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8E0" w:rsidRPr="00E53DAE" w:rsidRDefault="009368E0" w:rsidP="00D44968">
      <w:pPr>
        <w:suppressLineNumbers/>
        <w:rPr>
          <w:b/>
          <w:bCs/>
          <w:sz w:val="26"/>
          <w:szCs w:val="26"/>
          <w:rtl/>
        </w:rPr>
      </w:pPr>
      <w:bookmarkStart w:id="0" w:name="_GoBack"/>
      <w:bookmarkEnd w:id="0"/>
      <w:r w:rsidRPr="00E53DAE">
        <w:rPr>
          <w:rFonts w:hint="cs"/>
          <w:b/>
          <w:bCs/>
          <w:sz w:val="26"/>
          <w:szCs w:val="26"/>
          <w:rtl/>
        </w:rPr>
        <w:t xml:space="preserve">בפניי : </w:t>
      </w:r>
      <w:r w:rsidR="00EF37CD">
        <w:rPr>
          <w:b/>
          <w:bCs/>
          <w:sz w:val="26"/>
          <w:szCs w:val="26"/>
          <w:rtl/>
        </w:rPr>
        <w:tab/>
      </w:r>
      <w:r w:rsidRPr="00E53DAE">
        <w:rPr>
          <w:rFonts w:hint="cs"/>
          <w:b/>
          <w:bCs/>
          <w:sz w:val="26"/>
          <w:szCs w:val="26"/>
          <w:rtl/>
        </w:rPr>
        <w:t xml:space="preserve">כבוד השופטת לירון זרבל </w:t>
      </w:r>
      <w:r w:rsidRPr="00E53DAE">
        <w:rPr>
          <w:b/>
          <w:bCs/>
          <w:sz w:val="26"/>
          <w:szCs w:val="26"/>
          <w:rtl/>
        </w:rPr>
        <w:t>–</w:t>
      </w:r>
      <w:r w:rsidRPr="00E53DAE">
        <w:rPr>
          <w:rFonts w:hint="cs"/>
          <w:b/>
          <w:bCs/>
          <w:sz w:val="26"/>
          <w:szCs w:val="26"/>
          <w:rtl/>
        </w:rPr>
        <w:t xml:space="preserve"> קדשאי</w:t>
      </w:r>
    </w:p>
    <w:p w:rsidR="009368E0" w:rsidRPr="00E53DAE" w:rsidRDefault="009368E0" w:rsidP="00D44968">
      <w:pPr>
        <w:suppressLineNumbers/>
        <w:rPr>
          <w:b/>
          <w:bCs/>
          <w:sz w:val="26"/>
          <w:szCs w:val="26"/>
          <w:rtl/>
        </w:rPr>
      </w:pPr>
    </w:p>
    <w:p w:rsidR="00EF37CD" w:rsidRDefault="00EF37CD" w:rsidP="00D44968">
      <w:pPr>
        <w:suppressLineNumbers/>
        <w:rPr>
          <w:b/>
          <w:bCs/>
          <w:sz w:val="26"/>
          <w:szCs w:val="26"/>
          <w:rtl/>
        </w:rPr>
      </w:pPr>
    </w:p>
    <w:p w:rsidR="0094424E" w:rsidRPr="00E53DAE" w:rsidRDefault="009368E0" w:rsidP="00874BAF">
      <w:pPr>
        <w:suppressLineNumbers/>
        <w:rPr>
          <w:b/>
          <w:bCs/>
          <w:sz w:val="26"/>
          <w:szCs w:val="26"/>
          <w:rtl/>
        </w:rPr>
      </w:pPr>
      <w:r w:rsidRPr="00E53DAE">
        <w:rPr>
          <w:rFonts w:hint="cs"/>
          <w:b/>
          <w:bCs/>
          <w:sz w:val="26"/>
          <w:szCs w:val="26"/>
          <w:rtl/>
        </w:rPr>
        <w:t xml:space="preserve">המנוחה : </w:t>
      </w:r>
      <w:r w:rsidR="0094424E" w:rsidRPr="00E53DAE">
        <w:rPr>
          <w:b/>
          <w:bCs/>
          <w:sz w:val="26"/>
          <w:szCs w:val="26"/>
          <w:rtl/>
        </w:rPr>
        <w:t xml:space="preserve"> </w:t>
      </w:r>
      <w:r w:rsidR="00EF37CD">
        <w:rPr>
          <w:b/>
          <w:bCs/>
          <w:sz w:val="26"/>
          <w:szCs w:val="26"/>
          <w:rtl/>
        </w:rPr>
        <w:tab/>
      </w:r>
      <w:r w:rsidR="00EF37CD">
        <w:rPr>
          <w:b/>
          <w:bCs/>
          <w:sz w:val="26"/>
          <w:szCs w:val="26"/>
          <w:rtl/>
        </w:rPr>
        <w:tab/>
      </w:r>
      <w:r w:rsidR="00EF37CD">
        <w:rPr>
          <w:b/>
          <w:bCs/>
          <w:sz w:val="26"/>
          <w:szCs w:val="26"/>
          <w:rtl/>
        </w:rPr>
        <w:tab/>
      </w:r>
      <w:r w:rsidR="00874BAF">
        <w:rPr>
          <w:rFonts w:hint="cs"/>
          <w:b/>
          <w:bCs/>
          <w:sz w:val="26"/>
          <w:szCs w:val="26"/>
          <w:rtl/>
        </w:rPr>
        <w:t>המנוחה</w:t>
      </w:r>
    </w:p>
    <w:p w:rsidR="009368E0" w:rsidRPr="00E53DAE" w:rsidRDefault="009368E0" w:rsidP="00D44968">
      <w:pPr>
        <w:suppressLineNumbers/>
        <w:rPr>
          <w:b/>
          <w:bCs/>
          <w:sz w:val="26"/>
          <w:szCs w:val="26"/>
          <w:rtl/>
        </w:rPr>
      </w:pPr>
    </w:p>
    <w:p w:rsidR="00EF37CD" w:rsidRDefault="00EF37CD" w:rsidP="00D44968">
      <w:pPr>
        <w:suppressLineNumbers/>
        <w:rPr>
          <w:b/>
          <w:bCs/>
          <w:sz w:val="26"/>
          <w:szCs w:val="26"/>
          <w:rtl/>
        </w:rPr>
      </w:pPr>
    </w:p>
    <w:p w:rsidR="00737846" w:rsidRPr="00E53DAE" w:rsidRDefault="00E53DAE" w:rsidP="00D44968">
      <w:pPr>
        <w:suppressLineNumbers/>
        <w:rPr>
          <w:b/>
          <w:bCs/>
          <w:sz w:val="26"/>
          <w:szCs w:val="26"/>
          <w:rtl/>
        </w:rPr>
      </w:pPr>
      <w:r>
        <w:rPr>
          <w:rFonts w:hint="cs"/>
          <w:b/>
          <w:bCs/>
          <w:sz w:val="26"/>
          <w:szCs w:val="26"/>
          <w:rtl/>
        </w:rPr>
        <w:t>מנהלי</w:t>
      </w:r>
      <w:r w:rsidR="00737846" w:rsidRPr="00E53DAE">
        <w:rPr>
          <w:rFonts w:hint="cs"/>
          <w:b/>
          <w:bCs/>
          <w:sz w:val="26"/>
          <w:szCs w:val="26"/>
          <w:rtl/>
        </w:rPr>
        <w:t xml:space="preserve"> העזבון : </w:t>
      </w:r>
      <w:r w:rsidR="00EF37CD">
        <w:rPr>
          <w:b/>
          <w:bCs/>
          <w:sz w:val="26"/>
          <w:szCs w:val="26"/>
          <w:rtl/>
        </w:rPr>
        <w:tab/>
      </w:r>
      <w:r w:rsidR="00EF37CD">
        <w:rPr>
          <w:b/>
          <w:bCs/>
          <w:sz w:val="26"/>
          <w:szCs w:val="26"/>
          <w:rtl/>
        </w:rPr>
        <w:tab/>
      </w:r>
      <w:r w:rsidR="0037602D" w:rsidRPr="00E53DAE">
        <w:rPr>
          <w:rFonts w:hint="cs"/>
          <w:b/>
          <w:bCs/>
          <w:sz w:val="26"/>
          <w:szCs w:val="26"/>
          <w:rtl/>
        </w:rPr>
        <w:t xml:space="preserve">עו"ד </w:t>
      </w:r>
      <w:r w:rsidR="00737846" w:rsidRPr="00E53DAE">
        <w:rPr>
          <w:rFonts w:hint="cs"/>
          <w:b/>
          <w:bCs/>
          <w:sz w:val="26"/>
          <w:szCs w:val="26"/>
          <w:rtl/>
        </w:rPr>
        <w:t>מיטל אזרן</w:t>
      </w:r>
      <w:r>
        <w:rPr>
          <w:rFonts w:hint="cs"/>
          <w:b/>
          <w:bCs/>
          <w:sz w:val="26"/>
          <w:szCs w:val="26"/>
          <w:rtl/>
        </w:rPr>
        <w:t xml:space="preserve">/עו"ד ליאור </w:t>
      </w:r>
      <w:r w:rsidR="00EF37CD">
        <w:rPr>
          <w:rFonts w:hint="cs"/>
          <w:b/>
          <w:bCs/>
          <w:sz w:val="26"/>
          <w:szCs w:val="26"/>
          <w:rtl/>
        </w:rPr>
        <w:t>קן דרור</w:t>
      </w:r>
    </w:p>
    <w:p w:rsidR="00737846" w:rsidRPr="00E53DAE" w:rsidRDefault="00737846" w:rsidP="00D44968">
      <w:pPr>
        <w:suppressLineNumbers/>
        <w:rPr>
          <w:b/>
          <w:bCs/>
          <w:sz w:val="26"/>
          <w:szCs w:val="26"/>
          <w:rtl/>
        </w:rPr>
      </w:pPr>
    </w:p>
    <w:p w:rsidR="00EF37CD" w:rsidRDefault="00EF37CD" w:rsidP="00EF37CD">
      <w:pPr>
        <w:suppressLineNumbers/>
        <w:spacing w:line="360" w:lineRule="auto"/>
        <w:rPr>
          <w:b/>
          <w:bCs/>
          <w:sz w:val="26"/>
          <w:szCs w:val="26"/>
          <w:rtl/>
        </w:rPr>
      </w:pPr>
    </w:p>
    <w:p w:rsidR="009368E0" w:rsidRPr="00E53DAE" w:rsidRDefault="009368E0" w:rsidP="00874BAF">
      <w:pPr>
        <w:suppressLineNumbers/>
        <w:spacing w:line="360" w:lineRule="auto"/>
        <w:rPr>
          <w:b/>
          <w:bCs/>
          <w:sz w:val="26"/>
          <w:szCs w:val="26"/>
          <w:rtl/>
        </w:rPr>
      </w:pPr>
      <w:r w:rsidRPr="00E53DAE">
        <w:rPr>
          <w:rFonts w:hint="cs"/>
          <w:b/>
          <w:bCs/>
          <w:sz w:val="26"/>
          <w:szCs w:val="26"/>
          <w:rtl/>
        </w:rPr>
        <w:t xml:space="preserve">המבקשת : </w:t>
      </w:r>
      <w:r w:rsidR="00EF37CD">
        <w:rPr>
          <w:b/>
          <w:bCs/>
          <w:sz w:val="26"/>
          <w:szCs w:val="26"/>
          <w:rtl/>
        </w:rPr>
        <w:tab/>
      </w:r>
      <w:r w:rsidR="00EF37CD">
        <w:rPr>
          <w:b/>
          <w:bCs/>
          <w:sz w:val="26"/>
          <w:szCs w:val="26"/>
          <w:rtl/>
        </w:rPr>
        <w:tab/>
      </w:r>
      <w:r w:rsidR="00EF37CD">
        <w:rPr>
          <w:b/>
          <w:bCs/>
          <w:sz w:val="26"/>
          <w:szCs w:val="26"/>
          <w:rtl/>
        </w:rPr>
        <w:tab/>
      </w:r>
      <w:r w:rsidR="00874BAF">
        <w:rPr>
          <w:rFonts w:hint="cs"/>
          <w:b/>
          <w:bCs/>
          <w:sz w:val="26"/>
          <w:szCs w:val="26"/>
          <w:rtl/>
        </w:rPr>
        <w:t>פלונית</w:t>
      </w:r>
    </w:p>
    <w:p w:rsidR="009368E0" w:rsidRDefault="00737846" w:rsidP="00EF37CD">
      <w:pPr>
        <w:suppressLineNumbers/>
        <w:spacing w:line="360" w:lineRule="auto"/>
        <w:ind w:left="2160" w:firstLine="720"/>
        <w:rPr>
          <w:rtl/>
        </w:rPr>
      </w:pPr>
      <w:r>
        <w:rPr>
          <w:rFonts w:hint="cs"/>
          <w:rtl/>
        </w:rPr>
        <w:t>ע"י ב"כ עו"ד ליאור קן דרור, עו"ד מיטל אזרן ואח'</w:t>
      </w:r>
    </w:p>
    <w:p w:rsidR="00EF37CD" w:rsidRDefault="00EF37CD" w:rsidP="00D44968">
      <w:pPr>
        <w:suppressLineNumbers/>
        <w:rPr>
          <w:rtl/>
        </w:rPr>
      </w:pPr>
    </w:p>
    <w:p w:rsidR="00737846" w:rsidRPr="0037602D" w:rsidRDefault="00737846" w:rsidP="00EF37CD">
      <w:pPr>
        <w:suppressLineNumbers/>
        <w:ind w:left="2880" w:firstLine="720"/>
        <w:rPr>
          <w:sz w:val="26"/>
          <w:szCs w:val="26"/>
          <w:rtl/>
        </w:rPr>
      </w:pPr>
      <w:r w:rsidRPr="0037602D">
        <w:rPr>
          <w:rFonts w:hint="cs"/>
          <w:sz w:val="26"/>
          <w:szCs w:val="26"/>
          <w:rtl/>
        </w:rPr>
        <w:t>נ  ג  ד</w:t>
      </w:r>
    </w:p>
    <w:p w:rsidR="00EF37CD" w:rsidRPr="0037602D" w:rsidRDefault="00EF37CD" w:rsidP="00D44968">
      <w:pPr>
        <w:suppressLineNumbers/>
        <w:rPr>
          <w:sz w:val="26"/>
          <w:szCs w:val="26"/>
          <w:rtl/>
        </w:rPr>
      </w:pPr>
    </w:p>
    <w:p w:rsidR="00737846" w:rsidRPr="00EF37CD" w:rsidRDefault="00737846" w:rsidP="00EF37CD">
      <w:pPr>
        <w:suppressLineNumbers/>
        <w:spacing w:line="360" w:lineRule="auto"/>
        <w:rPr>
          <w:b/>
          <w:bCs/>
          <w:sz w:val="26"/>
          <w:szCs w:val="26"/>
          <w:rtl/>
        </w:rPr>
      </w:pPr>
      <w:r w:rsidRPr="00EF37CD">
        <w:rPr>
          <w:rFonts w:hint="cs"/>
          <w:b/>
          <w:bCs/>
          <w:sz w:val="26"/>
          <w:szCs w:val="26"/>
          <w:rtl/>
        </w:rPr>
        <w:t xml:space="preserve">המשיב : </w:t>
      </w:r>
      <w:r w:rsidR="00EF37CD">
        <w:rPr>
          <w:b/>
          <w:bCs/>
          <w:sz w:val="26"/>
          <w:szCs w:val="26"/>
          <w:rtl/>
        </w:rPr>
        <w:tab/>
      </w:r>
      <w:r w:rsidR="00EF37CD">
        <w:rPr>
          <w:b/>
          <w:bCs/>
          <w:sz w:val="26"/>
          <w:szCs w:val="26"/>
          <w:rtl/>
        </w:rPr>
        <w:tab/>
      </w:r>
      <w:r w:rsidR="00EF37CD">
        <w:rPr>
          <w:b/>
          <w:bCs/>
          <w:sz w:val="26"/>
          <w:szCs w:val="26"/>
          <w:rtl/>
        </w:rPr>
        <w:tab/>
      </w:r>
      <w:r w:rsidRPr="00EF37CD">
        <w:rPr>
          <w:b/>
          <w:bCs/>
          <w:sz w:val="26"/>
          <w:szCs w:val="26"/>
          <w:rtl/>
        </w:rPr>
        <w:t>האפוטרופוס הכללי מחוז חיפה והצפון</w:t>
      </w:r>
    </w:p>
    <w:p w:rsidR="00737846" w:rsidRDefault="00737846" w:rsidP="00EF37CD">
      <w:pPr>
        <w:suppressLineNumbers/>
        <w:spacing w:line="360" w:lineRule="auto"/>
        <w:ind w:left="2160" w:firstLine="720"/>
        <w:rPr>
          <w:rtl/>
        </w:rPr>
      </w:pPr>
      <w:r>
        <w:rPr>
          <w:rFonts w:hint="cs"/>
          <w:rtl/>
        </w:rPr>
        <w:t>ע"י ב"כ היועץ המשפטי לממשלה</w:t>
      </w:r>
    </w:p>
    <w:p w:rsidR="00737846" w:rsidRDefault="00737846" w:rsidP="00D44968">
      <w:pPr>
        <w:suppressLineNumbers/>
        <w:rPr>
          <w:rtl/>
        </w:rPr>
      </w:pPr>
    </w:p>
    <w:p w:rsidR="00EF37CD" w:rsidRDefault="00EF37CD" w:rsidP="00EF37CD">
      <w:pPr>
        <w:suppressLineNumbers/>
        <w:spacing w:line="360" w:lineRule="auto"/>
        <w:rPr>
          <w:b/>
          <w:bCs/>
          <w:sz w:val="26"/>
          <w:szCs w:val="26"/>
          <w:rtl/>
        </w:rPr>
      </w:pPr>
    </w:p>
    <w:p w:rsidR="00737846" w:rsidRPr="00EF37CD" w:rsidRDefault="00737846" w:rsidP="00874BAF">
      <w:pPr>
        <w:suppressLineNumbers/>
        <w:spacing w:line="360" w:lineRule="auto"/>
        <w:rPr>
          <w:b/>
          <w:bCs/>
          <w:sz w:val="26"/>
          <w:szCs w:val="26"/>
          <w:rtl/>
        </w:rPr>
      </w:pPr>
      <w:r w:rsidRPr="00EF37CD">
        <w:rPr>
          <w:rFonts w:hint="cs"/>
          <w:b/>
          <w:bCs/>
          <w:sz w:val="26"/>
          <w:szCs w:val="26"/>
          <w:rtl/>
        </w:rPr>
        <w:t>בעניין היורשים</w:t>
      </w:r>
      <w:r w:rsidR="00BC7956" w:rsidRPr="00EF37CD">
        <w:rPr>
          <w:rFonts w:hint="cs"/>
          <w:b/>
          <w:bCs/>
          <w:sz w:val="26"/>
          <w:szCs w:val="26"/>
          <w:rtl/>
        </w:rPr>
        <w:t>/נ</w:t>
      </w:r>
      <w:r w:rsidR="00EF37CD" w:rsidRPr="00EF37CD">
        <w:rPr>
          <w:rFonts w:hint="cs"/>
          <w:b/>
          <w:bCs/>
          <w:sz w:val="26"/>
          <w:szCs w:val="26"/>
          <w:rtl/>
        </w:rPr>
        <w:t>ושים</w:t>
      </w:r>
      <w:r w:rsidRPr="00EF37CD">
        <w:rPr>
          <w:rFonts w:hint="cs"/>
          <w:b/>
          <w:bCs/>
          <w:sz w:val="26"/>
          <w:szCs w:val="26"/>
          <w:rtl/>
        </w:rPr>
        <w:t xml:space="preserve"> : </w:t>
      </w:r>
      <w:r w:rsidR="00EF37CD">
        <w:rPr>
          <w:b/>
          <w:bCs/>
          <w:sz w:val="26"/>
          <w:szCs w:val="26"/>
          <w:rtl/>
        </w:rPr>
        <w:tab/>
      </w:r>
      <w:r w:rsidR="00EF37CD">
        <w:rPr>
          <w:rFonts w:hint="cs"/>
          <w:b/>
          <w:bCs/>
          <w:sz w:val="26"/>
          <w:szCs w:val="26"/>
          <w:rtl/>
        </w:rPr>
        <w:t>1.</w:t>
      </w:r>
      <w:r w:rsidR="00EF37CD">
        <w:rPr>
          <w:rFonts w:hint="cs"/>
          <w:b/>
          <w:bCs/>
          <w:sz w:val="26"/>
          <w:szCs w:val="26"/>
          <w:rtl/>
        </w:rPr>
        <w:tab/>
      </w:r>
      <w:r w:rsidR="00874BAF">
        <w:rPr>
          <w:rFonts w:hint="cs"/>
          <w:b/>
          <w:bCs/>
          <w:sz w:val="26"/>
          <w:szCs w:val="26"/>
          <w:rtl/>
        </w:rPr>
        <w:t>אלמוני</w:t>
      </w:r>
    </w:p>
    <w:p w:rsidR="00737846" w:rsidRPr="00EF37CD" w:rsidRDefault="00EF37CD" w:rsidP="00874BAF">
      <w:pPr>
        <w:suppressLineNumbers/>
        <w:spacing w:line="360" w:lineRule="auto"/>
        <w:ind w:left="2160" w:firstLine="720"/>
        <w:rPr>
          <w:b/>
          <w:bCs/>
          <w:sz w:val="26"/>
          <w:szCs w:val="26"/>
          <w:rtl/>
        </w:rPr>
      </w:pPr>
      <w:r>
        <w:rPr>
          <w:rFonts w:hint="cs"/>
          <w:b/>
          <w:bCs/>
          <w:sz w:val="26"/>
          <w:szCs w:val="26"/>
          <w:rtl/>
        </w:rPr>
        <w:t>2.</w:t>
      </w:r>
      <w:r>
        <w:rPr>
          <w:rFonts w:hint="cs"/>
          <w:b/>
          <w:bCs/>
          <w:sz w:val="26"/>
          <w:szCs w:val="26"/>
          <w:rtl/>
        </w:rPr>
        <w:tab/>
      </w:r>
      <w:r w:rsidR="00874BAF">
        <w:rPr>
          <w:rFonts w:hint="cs"/>
          <w:b/>
          <w:bCs/>
          <w:sz w:val="26"/>
          <w:szCs w:val="26"/>
          <w:rtl/>
        </w:rPr>
        <w:t>אלמונית</w:t>
      </w:r>
    </w:p>
    <w:p w:rsidR="00737846" w:rsidRPr="00EF37CD" w:rsidRDefault="00EF37CD" w:rsidP="00EF37CD">
      <w:pPr>
        <w:suppressLineNumbers/>
        <w:spacing w:line="360" w:lineRule="auto"/>
        <w:ind w:left="2160" w:firstLine="720"/>
        <w:rPr>
          <w:b/>
          <w:bCs/>
          <w:sz w:val="26"/>
          <w:szCs w:val="26"/>
          <w:rtl/>
        </w:rPr>
      </w:pPr>
      <w:r>
        <w:rPr>
          <w:rFonts w:hint="cs"/>
          <w:b/>
          <w:bCs/>
          <w:sz w:val="26"/>
          <w:szCs w:val="26"/>
          <w:rtl/>
        </w:rPr>
        <w:t>3.</w:t>
      </w:r>
      <w:r>
        <w:rPr>
          <w:rFonts w:hint="cs"/>
          <w:b/>
          <w:bCs/>
          <w:sz w:val="26"/>
          <w:szCs w:val="26"/>
          <w:rtl/>
        </w:rPr>
        <w:tab/>
      </w:r>
      <w:r w:rsidR="00737846" w:rsidRPr="00EF37CD">
        <w:rPr>
          <w:rFonts w:hint="cs"/>
          <w:b/>
          <w:bCs/>
          <w:sz w:val="26"/>
          <w:szCs w:val="26"/>
          <w:rtl/>
        </w:rPr>
        <w:t xml:space="preserve">אגודת צער בעלי חיים </w:t>
      </w:r>
      <w:r w:rsidR="00737846" w:rsidRPr="00EF37CD">
        <w:rPr>
          <w:b/>
          <w:bCs/>
          <w:sz w:val="26"/>
          <w:szCs w:val="26"/>
          <w:rtl/>
        </w:rPr>
        <w:t>–</w:t>
      </w:r>
      <w:r w:rsidR="00737846" w:rsidRPr="00EF37CD">
        <w:rPr>
          <w:rFonts w:hint="cs"/>
          <w:b/>
          <w:bCs/>
          <w:sz w:val="26"/>
          <w:szCs w:val="26"/>
          <w:rtl/>
        </w:rPr>
        <w:t xml:space="preserve"> סניף חיפה</w:t>
      </w:r>
    </w:p>
    <w:p w:rsidR="00737846" w:rsidRPr="00EF37CD" w:rsidRDefault="00EF37CD" w:rsidP="00EF37CD">
      <w:pPr>
        <w:suppressLineNumbers/>
        <w:spacing w:line="360" w:lineRule="auto"/>
        <w:ind w:left="2160" w:firstLine="720"/>
        <w:rPr>
          <w:b/>
          <w:bCs/>
          <w:sz w:val="26"/>
          <w:szCs w:val="26"/>
          <w:rtl/>
        </w:rPr>
      </w:pPr>
      <w:r>
        <w:rPr>
          <w:rFonts w:hint="cs"/>
          <w:b/>
          <w:bCs/>
          <w:sz w:val="26"/>
          <w:szCs w:val="26"/>
          <w:rtl/>
        </w:rPr>
        <w:t>4.</w:t>
      </w:r>
      <w:r>
        <w:rPr>
          <w:rFonts w:hint="cs"/>
          <w:b/>
          <w:bCs/>
          <w:sz w:val="26"/>
          <w:szCs w:val="26"/>
          <w:rtl/>
        </w:rPr>
        <w:tab/>
      </w:r>
      <w:r w:rsidR="00737846" w:rsidRPr="00EF37CD">
        <w:rPr>
          <w:rFonts w:hint="cs"/>
          <w:b/>
          <w:bCs/>
          <w:sz w:val="26"/>
          <w:szCs w:val="26"/>
          <w:rtl/>
        </w:rPr>
        <w:t xml:space="preserve">המרכז הרפואי רמב"ם </w:t>
      </w:r>
      <w:r w:rsidR="00737846" w:rsidRPr="00EF37CD">
        <w:rPr>
          <w:b/>
          <w:bCs/>
          <w:sz w:val="26"/>
          <w:szCs w:val="26"/>
          <w:rtl/>
        </w:rPr>
        <w:t>–</w:t>
      </w:r>
      <w:r w:rsidR="00737846" w:rsidRPr="00EF37CD">
        <w:rPr>
          <w:rFonts w:hint="cs"/>
          <w:b/>
          <w:bCs/>
          <w:sz w:val="26"/>
          <w:szCs w:val="26"/>
          <w:rtl/>
        </w:rPr>
        <w:t xml:space="preserve"> מחלקת ילדים</w:t>
      </w:r>
    </w:p>
    <w:p w:rsidR="00737846" w:rsidRPr="00EF37CD" w:rsidRDefault="00EF37CD" w:rsidP="00874BAF">
      <w:pPr>
        <w:suppressLineNumbers/>
        <w:spacing w:line="360" w:lineRule="auto"/>
        <w:ind w:left="2160" w:right="-426" w:firstLine="720"/>
        <w:rPr>
          <w:sz w:val="26"/>
          <w:szCs w:val="26"/>
          <w:rtl/>
        </w:rPr>
      </w:pPr>
      <w:r>
        <w:rPr>
          <w:rFonts w:hint="cs"/>
          <w:b/>
          <w:bCs/>
          <w:sz w:val="26"/>
          <w:szCs w:val="26"/>
          <w:rtl/>
        </w:rPr>
        <w:t>5.</w:t>
      </w:r>
      <w:r>
        <w:rPr>
          <w:rFonts w:hint="cs"/>
          <w:b/>
          <w:bCs/>
          <w:sz w:val="26"/>
          <w:szCs w:val="26"/>
          <w:rtl/>
        </w:rPr>
        <w:tab/>
      </w:r>
      <w:r w:rsidR="00874BAF">
        <w:rPr>
          <w:rFonts w:hint="cs"/>
          <w:b/>
          <w:bCs/>
          <w:sz w:val="26"/>
          <w:szCs w:val="26"/>
          <w:rtl/>
        </w:rPr>
        <w:t>אלמונית</w:t>
      </w:r>
      <w:r w:rsidR="000622E8" w:rsidRPr="00EF37CD">
        <w:rPr>
          <w:rFonts w:hint="cs"/>
          <w:b/>
          <w:bCs/>
          <w:sz w:val="26"/>
          <w:szCs w:val="26"/>
          <w:rtl/>
        </w:rPr>
        <w:t xml:space="preserve"> </w:t>
      </w:r>
      <w:r w:rsidR="000622E8" w:rsidRPr="00EF37CD">
        <w:rPr>
          <w:rFonts w:hint="cs"/>
          <w:sz w:val="26"/>
          <w:szCs w:val="26"/>
          <w:rtl/>
        </w:rPr>
        <w:t>(נושה של העיזבון)</w:t>
      </w:r>
    </w:p>
    <w:p w:rsidR="00737846" w:rsidRDefault="00737846" w:rsidP="00EF37CD">
      <w:pPr>
        <w:suppressLineNumbers/>
        <w:spacing w:line="360" w:lineRule="auto"/>
        <w:ind w:left="2880" w:firstLine="720"/>
        <w:rPr>
          <w:rtl/>
        </w:rPr>
      </w:pPr>
      <w:r>
        <w:rPr>
          <w:rFonts w:hint="cs"/>
          <w:rtl/>
        </w:rPr>
        <w:t>ע"י ב"כ עו"ד קאסם הואש</w:t>
      </w:r>
    </w:p>
    <w:p w:rsidR="00737846" w:rsidRPr="00EF37CD" w:rsidRDefault="00EF37CD" w:rsidP="00874BAF">
      <w:pPr>
        <w:suppressLineNumbers/>
        <w:spacing w:line="360" w:lineRule="auto"/>
        <w:ind w:left="2160" w:firstLine="720"/>
        <w:rPr>
          <w:b/>
          <w:bCs/>
          <w:sz w:val="26"/>
          <w:szCs w:val="26"/>
          <w:rtl/>
        </w:rPr>
      </w:pPr>
      <w:r>
        <w:rPr>
          <w:rFonts w:hint="cs"/>
          <w:b/>
          <w:bCs/>
          <w:sz w:val="26"/>
          <w:szCs w:val="26"/>
          <w:rtl/>
        </w:rPr>
        <w:t>6.</w:t>
      </w:r>
      <w:r>
        <w:rPr>
          <w:rFonts w:hint="cs"/>
          <w:b/>
          <w:bCs/>
          <w:sz w:val="26"/>
          <w:szCs w:val="26"/>
          <w:rtl/>
        </w:rPr>
        <w:tab/>
      </w:r>
      <w:r w:rsidR="00874BAF">
        <w:rPr>
          <w:rFonts w:hint="cs"/>
          <w:b/>
          <w:bCs/>
          <w:sz w:val="26"/>
          <w:szCs w:val="26"/>
          <w:rtl/>
        </w:rPr>
        <w:t>פלונית</w:t>
      </w:r>
    </w:p>
    <w:p w:rsidR="00737846" w:rsidRPr="00EF37CD" w:rsidRDefault="00EF37CD" w:rsidP="00874BAF">
      <w:pPr>
        <w:suppressLineNumbers/>
        <w:spacing w:line="360" w:lineRule="auto"/>
        <w:ind w:left="2160" w:firstLine="720"/>
        <w:rPr>
          <w:b/>
          <w:bCs/>
          <w:sz w:val="26"/>
          <w:szCs w:val="26"/>
          <w:rtl/>
        </w:rPr>
      </w:pPr>
      <w:r>
        <w:rPr>
          <w:rFonts w:hint="cs"/>
          <w:b/>
          <w:bCs/>
          <w:sz w:val="26"/>
          <w:szCs w:val="26"/>
          <w:rtl/>
        </w:rPr>
        <w:t>7.</w:t>
      </w:r>
      <w:r>
        <w:rPr>
          <w:rFonts w:hint="cs"/>
          <w:b/>
          <w:bCs/>
          <w:sz w:val="26"/>
          <w:szCs w:val="26"/>
          <w:rtl/>
        </w:rPr>
        <w:tab/>
      </w:r>
      <w:r w:rsidR="00874BAF">
        <w:rPr>
          <w:rFonts w:hint="cs"/>
          <w:b/>
          <w:bCs/>
          <w:sz w:val="26"/>
          <w:szCs w:val="26"/>
          <w:rtl/>
        </w:rPr>
        <w:t>פלמונית</w:t>
      </w:r>
    </w:p>
    <w:p w:rsidR="00737846" w:rsidRDefault="00737846" w:rsidP="00D44968">
      <w:pPr>
        <w:suppressLineNumbers/>
        <w:rPr>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37602D" w:rsidRDefault="00180519">
            <w:pPr>
              <w:bidi w:val="0"/>
              <w:jc w:val="center"/>
              <w:rPr>
                <w:rFonts w:ascii="Arial" w:hAnsi="Arial"/>
                <w:b/>
                <w:bCs/>
                <w:noProof w:val="0"/>
                <w:sz w:val="36"/>
                <w:szCs w:val="36"/>
                <w:u w:val="single"/>
                <w:rtl/>
              </w:rPr>
            </w:pPr>
            <w:r w:rsidRPr="0037602D">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9F636C" w:rsidRDefault="0037602D" w:rsidP="001B7C91">
      <w:pPr>
        <w:pStyle w:val="ad"/>
        <w:spacing w:line="360" w:lineRule="auto"/>
        <w:ind w:left="-142"/>
        <w:jc w:val="both"/>
        <w:rPr>
          <w:rFonts w:ascii="Arial" w:hAnsi="Arial"/>
          <w:noProof w:val="0"/>
          <w:rtl/>
        </w:rPr>
      </w:pPr>
      <w:bookmarkStart w:id="1" w:name="NGCSBookmark"/>
      <w:bookmarkEnd w:id="1"/>
      <w:r w:rsidRPr="009F636C">
        <w:rPr>
          <w:rFonts w:ascii="Arial" w:hAnsi="Arial" w:hint="cs"/>
          <w:noProof w:val="0"/>
          <w:rtl/>
        </w:rPr>
        <w:t>החלטה בבקשה לחלוקת כספים ליורשים ופסיקת שכר טרחת מנהל</w:t>
      </w:r>
      <w:r w:rsidR="001B7C91">
        <w:rPr>
          <w:rFonts w:ascii="Arial" w:hAnsi="Arial" w:hint="cs"/>
          <w:noProof w:val="0"/>
          <w:rtl/>
        </w:rPr>
        <w:t>י</w:t>
      </w:r>
      <w:r w:rsidRPr="009F636C">
        <w:rPr>
          <w:rFonts w:ascii="Arial" w:hAnsi="Arial" w:hint="cs"/>
          <w:noProof w:val="0"/>
          <w:rtl/>
        </w:rPr>
        <w:t xml:space="preserve"> העיזבון.</w:t>
      </w:r>
    </w:p>
    <w:p w:rsidR="0037602D" w:rsidRDefault="0037602D" w:rsidP="009F636C">
      <w:pPr>
        <w:spacing w:line="360" w:lineRule="auto"/>
        <w:ind w:left="-142"/>
        <w:jc w:val="both"/>
        <w:rPr>
          <w:rFonts w:ascii="Arial" w:hAnsi="Arial"/>
          <w:noProof w:val="0"/>
          <w:rtl/>
        </w:rPr>
      </w:pPr>
    </w:p>
    <w:p w:rsidR="00C87754" w:rsidRPr="009F636C" w:rsidRDefault="0037602D" w:rsidP="00874BAF">
      <w:pPr>
        <w:pStyle w:val="ad"/>
        <w:numPr>
          <w:ilvl w:val="0"/>
          <w:numId w:val="3"/>
        </w:numPr>
        <w:spacing w:line="360" w:lineRule="auto"/>
        <w:ind w:left="-142"/>
        <w:jc w:val="both"/>
        <w:rPr>
          <w:rFonts w:ascii="Arial" w:hAnsi="Arial"/>
          <w:noProof w:val="0"/>
          <w:rtl/>
        </w:rPr>
      </w:pPr>
      <w:r w:rsidRPr="009F636C">
        <w:rPr>
          <w:rFonts w:ascii="Arial" w:hAnsi="Arial" w:hint="cs"/>
          <w:noProof w:val="0"/>
          <w:rtl/>
        </w:rPr>
        <w:t xml:space="preserve">המנוחה </w:t>
      </w:r>
      <w:r w:rsidR="00800FA8" w:rsidRPr="009F636C">
        <w:rPr>
          <w:rFonts w:ascii="Arial" w:hAnsi="Arial" w:hint="cs"/>
          <w:noProof w:val="0"/>
          <w:rtl/>
        </w:rPr>
        <w:t xml:space="preserve">הלכה לעולמה ביום </w:t>
      </w:r>
      <w:r w:rsidR="00874BAF">
        <w:rPr>
          <w:rFonts w:ascii="Arial" w:hAnsi="Arial" w:hint="cs"/>
          <w:noProof w:val="0"/>
          <w:rtl/>
        </w:rPr>
        <w:t>0</w:t>
      </w:r>
      <w:r w:rsidRPr="009F636C">
        <w:rPr>
          <w:rFonts w:ascii="Arial" w:hAnsi="Arial" w:hint="cs"/>
          <w:noProof w:val="0"/>
          <w:rtl/>
        </w:rPr>
        <w:t>.5.22</w:t>
      </w:r>
      <w:r w:rsidR="00800FA8" w:rsidRPr="009F636C">
        <w:rPr>
          <w:rFonts w:ascii="Arial" w:hAnsi="Arial" w:hint="cs"/>
          <w:noProof w:val="0"/>
          <w:rtl/>
        </w:rPr>
        <w:t xml:space="preserve"> והותירה אחריה צוואה בעדים מיום 6.6.19 (להלן </w:t>
      </w:r>
      <w:r w:rsidR="00800FA8" w:rsidRPr="009F636C">
        <w:rPr>
          <w:rFonts w:ascii="Arial" w:hAnsi="Arial"/>
          <w:noProof w:val="0"/>
          <w:rtl/>
        </w:rPr>
        <w:t>–</w:t>
      </w:r>
      <w:r w:rsidR="00800FA8" w:rsidRPr="009F636C">
        <w:rPr>
          <w:rFonts w:ascii="Arial" w:hAnsi="Arial" w:hint="cs"/>
          <w:noProof w:val="0"/>
          <w:rtl/>
        </w:rPr>
        <w:t xml:space="preserve"> "</w:t>
      </w:r>
      <w:r w:rsidR="00800FA8" w:rsidRPr="009F636C">
        <w:rPr>
          <w:rFonts w:ascii="Arial" w:hAnsi="Arial" w:hint="cs"/>
          <w:b/>
          <w:bCs/>
          <w:noProof w:val="0"/>
          <w:rtl/>
        </w:rPr>
        <w:t>הצוואה</w:t>
      </w:r>
      <w:r w:rsidR="00800FA8" w:rsidRPr="009F636C">
        <w:rPr>
          <w:rFonts w:ascii="Arial" w:hAnsi="Arial" w:hint="cs"/>
          <w:noProof w:val="0"/>
          <w:rtl/>
        </w:rPr>
        <w:t>").</w:t>
      </w:r>
      <w:r w:rsidR="00C87754" w:rsidRPr="009F636C">
        <w:rPr>
          <w:rFonts w:ascii="Arial" w:hAnsi="Arial" w:hint="cs"/>
          <w:noProof w:val="0"/>
          <w:rtl/>
        </w:rPr>
        <w:t xml:space="preserve"> המשיב</w:t>
      </w:r>
      <w:r w:rsidR="009F636C">
        <w:rPr>
          <w:rFonts w:ascii="Arial" w:hAnsi="Arial" w:hint="cs"/>
          <w:noProof w:val="0"/>
          <w:rtl/>
        </w:rPr>
        <w:t xml:space="preserve"> </w:t>
      </w:r>
      <w:r w:rsidR="00C87754" w:rsidRPr="009F636C">
        <w:rPr>
          <w:rFonts w:ascii="Arial" w:hAnsi="Arial" w:hint="cs"/>
          <w:noProof w:val="0"/>
          <w:rtl/>
        </w:rPr>
        <w:t>מצא לנכון להתערב בהליכים</w:t>
      </w:r>
      <w:r w:rsidR="009F636C">
        <w:rPr>
          <w:rFonts w:ascii="Arial" w:hAnsi="Arial" w:hint="cs"/>
          <w:noProof w:val="0"/>
          <w:rtl/>
        </w:rPr>
        <w:t xml:space="preserve"> והתיק הועבר לבית משפט זה,</w:t>
      </w:r>
      <w:r w:rsidR="00C87754" w:rsidRPr="009F636C">
        <w:rPr>
          <w:rFonts w:ascii="Arial" w:hAnsi="Arial" w:hint="cs"/>
          <w:noProof w:val="0"/>
          <w:rtl/>
        </w:rPr>
        <w:t xml:space="preserve"> הואיל ונטען כי למנוחה היתה אחות שהלכה לעולמה, ולה לכאורה ילדים מאומצים. המשיב סבר כי המבקש</w:t>
      </w:r>
      <w:r w:rsidR="00874BAF">
        <w:rPr>
          <w:rFonts w:ascii="Arial" w:hAnsi="Arial" w:hint="cs"/>
          <w:noProof w:val="0"/>
          <w:rtl/>
        </w:rPr>
        <w:t>ת</w:t>
      </w:r>
      <w:r w:rsidR="00C87754" w:rsidRPr="009F636C">
        <w:rPr>
          <w:rFonts w:ascii="Arial" w:hAnsi="Arial" w:hint="cs"/>
          <w:noProof w:val="0"/>
          <w:rtl/>
        </w:rPr>
        <w:t xml:space="preserve"> לא הפגינה מאמץ סביר לאיתור יורשי המנוחה על פי דין.</w:t>
      </w:r>
      <w:r w:rsidR="00800FA8" w:rsidRPr="009F636C">
        <w:rPr>
          <w:rFonts w:ascii="Arial" w:hAnsi="Arial" w:hint="cs"/>
          <w:noProof w:val="0"/>
          <w:rtl/>
        </w:rPr>
        <w:t xml:space="preserve"> ביום</w:t>
      </w:r>
      <w:r w:rsidR="00C87754" w:rsidRPr="009F636C">
        <w:rPr>
          <w:rFonts w:ascii="Arial" w:hAnsi="Arial" w:hint="cs"/>
          <w:noProof w:val="0"/>
          <w:rtl/>
        </w:rPr>
        <w:t xml:space="preserve"> 2.2.23 ניתן על ידי בית משפט זה צו כדין לקיום הצוואה, וצווים מתאימים נחתמו לשם ניהול הע</w:t>
      </w:r>
      <w:r w:rsidR="001B7C91">
        <w:rPr>
          <w:rFonts w:ascii="Arial" w:hAnsi="Arial" w:hint="cs"/>
          <w:noProof w:val="0"/>
          <w:rtl/>
        </w:rPr>
        <w:t>י</w:t>
      </w:r>
      <w:r w:rsidR="00C87754" w:rsidRPr="009F636C">
        <w:rPr>
          <w:rFonts w:ascii="Arial" w:hAnsi="Arial" w:hint="cs"/>
          <w:noProof w:val="0"/>
          <w:rtl/>
        </w:rPr>
        <w:t>זבון.</w:t>
      </w:r>
      <w:r w:rsidR="00546185">
        <w:rPr>
          <w:rFonts w:ascii="Arial" w:hAnsi="Arial" w:hint="cs"/>
          <w:noProof w:val="0"/>
          <w:rtl/>
        </w:rPr>
        <w:t xml:space="preserve"> לשם בהירות התמונה, המנוחה ציוותה על חלוקת עיזבונה ל </w:t>
      </w:r>
      <w:r w:rsidR="00546185">
        <w:rPr>
          <w:rFonts w:ascii="Arial" w:hAnsi="Arial"/>
          <w:noProof w:val="0"/>
          <w:rtl/>
        </w:rPr>
        <w:t>–</w:t>
      </w:r>
      <w:r w:rsidR="00546185">
        <w:rPr>
          <w:rFonts w:ascii="Arial" w:hAnsi="Arial" w:hint="cs"/>
          <w:noProof w:val="0"/>
          <w:rtl/>
        </w:rPr>
        <w:t xml:space="preserve"> 6 יורשים, כדלקמן:</w:t>
      </w:r>
    </w:p>
    <w:p w:rsidR="0037602D" w:rsidRDefault="0037602D" w:rsidP="009F636C">
      <w:pPr>
        <w:spacing w:line="360" w:lineRule="auto"/>
        <w:ind w:left="-142" w:firstLine="60"/>
        <w:jc w:val="both"/>
        <w:rPr>
          <w:rFonts w:ascii="Arial" w:hAnsi="Arial"/>
          <w:noProof w:val="0"/>
          <w:rtl/>
        </w:rPr>
      </w:pPr>
    </w:p>
    <w:p w:rsidR="00800FA8" w:rsidRPr="009F636C" w:rsidRDefault="00800FA8" w:rsidP="00546185">
      <w:pPr>
        <w:pStyle w:val="ad"/>
        <w:numPr>
          <w:ilvl w:val="0"/>
          <w:numId w:val="4"/>
        </w:numPr>
        <w:spacing w:line="360" w:lineRule="auto"/>
        <w:ind w:left="283"/>
        <w:jc w:val="both"/>
        <w:rPr>
          <w:rFonts w:ascii="Arial" w:hAnsi="Arial"/>
          <w:noProof w:val="0"/>
          <w:rtl/>
        </w:rPr>
      </w:pPr>
      <w:r w:rsidRPr="009F636C">
        <w:rPr>
          <w:rFonts w:ascii="Arial" w:hAnsi="Arial" w:hint="cs"/>
          <w:noProof w:val="0"/>
          <w:rtl/>
        </w:rPr>
        <w:t>ליורש מס'</w:t>
      </w:r>
      <w:r w:rsidR="00546185">
        <w:rPr>
          <w:rFonts w:ascii="Arial" w:hAnsi="Arial" w:hint="cs"/>
          <w:noProof w:val="0"/>
          <w:rtl/>
        </w:rPr>
        <w:t xml:space="preserve"> </w:t>
      </w:r>
      <w:r w:rsidRPr="009F636C">
        <w:rPr>
          <w:rFonts w:ascii="Arial" w:hAnsi="Arial" w:hint="cs"/>
          <w:noProof w:val="0"/>
          <w:rtl/>
        </w:rPr>
        <w:t xml:space="preserve">1 </w:t>
      </w:r>
      <w:r w:rsidR="00546185">
        <w:rPr>
          <w:rFonts w:ascii="Arial" w:hAnsi="Arial" w:hint="cs"/>
          <w:noProof w:val="0"/>
          <w:rtl/>
        </w:rPr>
        <w:t xml:space="preserve">- </w:t>
      </w:r>
      <w:r w:rsidRPr="009F636C">
        <w:rPr>
          <w:rFonts w:ascii="Arial" w:hAnsi="Arial" w:hint="cs"/>
          <w:noProof w:val="0"/>
          <w:rtl/>
        </w:rPr>
        <w:t xml:space="preserve">מנה </w:t>
      </w:r>
      <w:r w:rsidR="00546185">
        <w:rPr>
          <w:rFonts w:ascii="Arial" w:hAnsi="Arial" w:hint="cs"/>
          <w:noProof w:val="0"/>
          <w:rtl/>
        </w:rPr>
        <w:t>בסך</w:t>
      </w:r>
      <w:r w:rsidRPr="009F636C">
        <w:rPr>
          <w:rFonts w:ascii="Arial" w:hAnsi="Arial" w:hint="cs"/>
          <w:noProof w:val="0"/>
          <w:rtl/>
        </w:rPr>
        <w:t xml:space="preserve"> 200,000 ₪</w:t>
      </w:r>
      <w:r w:rsidR="00546185">
        <w:rPr>
          <w:rFonts w:ascii="Arial" w:hAnsi="Arial" w:hint="cs"/>
          <w:noProof w:val="0"/>
          <w:rtl/>
        </w:rPr>
        <w:t>;</w:t>
      </w:r>
    </w:p>
    <w:p w:rsidR="00800FA8" w:rsidRPr="009F636C" w:rsidRDefault="00800FA8" w:rsidP="00546185">
      <w:pPr>
        <w:pStyle w:val="ad"/>
        <w:numPr>
          <w:ilvl w:val="0"/>
          <w:numId w:val="4"/>
        </w:numPr>
        <w:spacing w:line="360" w:lineRule="auto"/>
        <w:ind w:left="283"/>
        <w:jc w:val="both"/>
        <w:rPr>
          <w:rFonts w:ascii="Arial" w:hAnsi="Arial"/>
          <w:noProof w:val="0"/>
          <w:rtl/>
        </w:rPr>
      </w:pPr>
      <w:r w:rsidRPr="009F636C">
        <w:rPr>
          <w:rFonts w:ascii="Arial" w:hAnsi="Arial" w:hint="cs"/>
          <w:noProof w:val="0"/>
          <w:rtl/>
        </w:rPr>
        <w:t xml:space="preserve">ליורשת </w:t>
      </w:r>
      <w:r w:rsidR="00BC7956" w:rsidRPr="009F636C">
        <w:rPr>
          <w:rFonts w:ascii="Arial" w:hAnsi="Arial" w:hint="cs"/>
          <w:noProof w:val="0"/>
          <w:rtl/>
        </w:rPr>
        <w:t xml:space="preserve">מס' 7 </w:t>
      </w:r>
      <w:r w:rsidR="00546185">
        <w:rPr>
          <w:rFonts w:ascii="Arial" w:hAnsi="Arial" w:hint="cs"/>
          <w:noProof w:val="0"/>
          <w:rtl/>
        </w:rPr>
        <w:t xml:space="preserve">- </w:t>
      </w:r>
      <w:r w:rsidR="00BC7956" w:rsidRPr="009F636C">
        <w:rPr>
          <w:rFonts w:ascii="Arial" w:hAnsi="Arial" w:hint="cs"/>
          <w:noProof w:val="0"/>
          <w:rtl/>
        </w:rPr>
        <w:t>ד</w:t>
      </w:r>
      <w:r w:rsidRPr="009F636C">
        <w:rPr>
          <w:rFonts w:ascii="Arial" w:hAnsi="Arial" w:hint="cs"/>
          <w:noProof w:val="0"/>
          <w:rtl/>
        </w:rPr>
        <w:t>ירת המגורים</w:t>
      </w:r>
      <w:r w:rsidR="00546185">
        <w:rPr>
          <w:rFonts w:ascii="Arial" w:hAnsi="Arial" w:hint="cs"/>
          <w:noProof w:val="0"/>
          <w:rtl/>
        </w:rPr>
        <w:t xml:space="preserve"> של המנוחה;</w:t>
      </w:r>
    </w:p>
    <w:p w:rsidR="00800FA8" w:rsidRPr="009F636C" w:rsidRDefault="00800FA8" w:rsidP="00546185">
      <w:pPr>
        <w:pStyle w:val="ad"/>
        <w:numPr>
          <w:ilvl w:val="0"/>
          <w:numId w:val="4"/>
        </w:numPr>
        <w:spacing w:line="360" w:lineRule="auto"/>
        <w:ind w:left="283"/>
        <w:jc w:val="both"/>
        <w:rPr>
          <w:rFonts w:ascii="Arial" w:hAnsi="Arial"/>
          <w:noProof w:val="0"/>
          <w:rtl/>
        </w:rPr>
      </w:pPr>
      <w:r w:rsidRPr="009F636C">
        <w:rPr>
          <w:rFonts w:ascii="Arial" w:hAnsi="Arial" w:hint="cs"/>
          <w:noProof w:val="0"/>
          <w:rtl/>
        </w:rPr>
        <w:t>ליורשת מס' 2</w:t>
      </w:r>
      <w:r w:rsidR="00546185">
        <w:rPr>
          <w:rFonts w:ascii="Arial" w:hAnsi="Arial" w:hint="cs"/>
          <w:noProof w:val="0"/>
          <w:rtl/>
        </w:rPr>
        <w:t xml:space="preserve"> </w:t>
      </w:r>
      <w:r w:rsidR="00546185">
        <w:rPr>
          <w:rFonts w:ascii="Arial" w:hAnsi="Arial"/>
          <w:noProof w:val="0"/>
          <w:rtl/>
        </w:rPr>
        <w:t>–</w:t>
      </w:r>
      <w:r w:rsidR="00546185">
        <w:rPr>
          <w:rFonts w:ascii="Arial" w:hAnsi="Arial" w:hint="cs"/>
          <w:noProof w:val="0"/>
          <w:rtl/>
        </w:rPr>
        <w:t xml:space="preserve"> מנה בסך</w:t>
      </w:r>
      <w:r w:rsidRPr="009F636C">
        <w:rPr>
          <w:rFonts w:ascii="Arial" w:hAnsi="Arial" w:hint="cs"/>
          <w:noProof w:val="0"/>
          <w:rtl/>
        </w:rPr>
        <w:t xml:space="preserve"> 50,000 ₪</w:t>
      </w:r>
      <w:r w:rsidR="00546185">
        <w:rPr>
          <w:rFonts w:ascii="Arial" w:hAnsi="Arial" w:hint="cs"/>
          <w:noProof w:val="0"/>
          <w:rtl/>
        </w:rPr>
        <w:t>;</w:t>
      </w:r>
    </w:p>
    <w:p w:rsidR="00800FA8" w:rsidRPr="009F636C" w:rsidRDefault="00800FA8" w:rsidP="00546185">
      <w:pPr>
        <w:pStyle w:val="ad"/>
        <w:numPr>
          <w:ilvl w:val="0"/>
          <w:numId w:val="4"/>
        </w:numPr>
        <w:spacing w:line="360" w:lineRule="auto"/>
        <w:ind w:left="283"/>
        <w:jc w:val="both"/>
        <w:rPr>
          <w:rFonts w:ascii="Arial" w:hAnsi="Arial"/>
          <w:noProof w:val="0"/>
          <w:rtl/>
        </w:rPr>
      </w:pPr>
      <w:r w:rsidRPr="009F636C">
        <w:rPr>
          <w:rFonts w:ascii="Arial" w:hAnsi="Arial" w:hint="cs"/>
          <w:noProof w:val="0"/>
          <w:rtl/>
        </w:rPr>
        <w:t>ליורשת מס' 3</w:t>
      </w:r>
      <w:r w:rsidR="00546185">
        <w:rPr>
          <w:rFonts w:ascii="Arial" w:hAnsi="Arial" w:hint="cs"/>
          <w:noProof w:val="0"/>
          <w:rtl/>
        </w:rPr>
        <w:t xml:space="preserve"> </w:t>
      </w:r>
      <w:r w:rsidR="00546185">
        <w:rPr>
          <w:rFonts w:ascii="Arial" w:hAnsi="Arial"/>
          <w:noProof w:val="0"/>
          <w:rtl/>
        </w:rPr>
        <w:t>–</w:t>
      </w:r>
      <w:r w:rsidR="00546185">
        <w:rPr>
          <w:rFonts w:ascii="Arial" w:hAnsi="Arial" w:hint="cs"/>
          <w:noProof w:val="0"/>
          <w:rtl/>
        </w:rPr>
        <w:t xml:space="preserve"> מנה בסך</w:t>
      </w:r>
      <w:r w:rsidRPr="009F636C">
        <w:rPr>
          <w:rFonts w:ascii="Arial" w:hAnsi="Arial" w:hint="cs"/>
          <w:noProof w:val="0"/>
          <w:rtl/>
        </w:rPr>
        <w:t xml:space="preserve"> 100,000 ₪</w:t>
      </w:r>
      <w:r w:rsidR="00546185">
        <w:rPr>
          <w:rFonts w:ascii="Arial" w:hAnsi="Arial" w:hint="cs"/>
          <w:noProof w:val="0"/>
          <w:rtl/>
        </w:rPr>
        <w:t>;</w:t>
      </w:r>
    </w:p>
    <w:p w:rsidR="00800FA8" w:rsidRPr="009F636C" w:rsidRDefault="00800FA8" w:rsidP="00546185">
      <w:pPr>
        <w:pStyle w:val="ad"/>
        <w:numPr>
          <w:ilvl w:val="0"/>
          <w:numId w:val="4"/>
        </w:numPr>
        <w:spacing w:line="360" w:lineRule="auto"/>
        <w:ind w:left="283"/>
        <w:jc w:val="both"/>
        <w:rPr>
          <w:rFonts w:ascii="Arial" w:hAnsi="Arial"/>
          <w:noProof w:val="0"/>
          <w:rtl/>
        </w:rPr>
      </w:pPr>
      <w:r w:rsidRPr="009F636C">
        <w:rPr>
          <w:rFonts w:ascii="Arial" w:hAnsi="Arial" w:hint="cs"/>
          <w:noProof w:val="0"/>
          <w:rtl/>
        </w:rPr>
        <w:t>ליורשת מס' 4</w:t>
      </w:r>
      <w:r w:rsidR="00546185">
        <w:rPr>
          <w:rFonts w:ascii="Arial" w:hAnsi="Arial" w:hint="cs"/>
          <w:noProof w:val="0"/>
          <w:rtl/>
        </w:rPr>
        <w:t xml:space="preserve"> </w:t>
      </w:r>
      <w:r w:rsidR="00546185">
        <w:rPr>
          <w:rFonts w:ascii="Arial" w:hAnsi="Arial"/>
          <w:noProof w:val="0"/>
          <w:rtl/>
        </w:rPr>
        <w:t>–</w:t>
      </w:r>
      <w:r w:rsidR="00546185">
        <w:rPr>
          <w:rFonts w:ascii="Arial" w:hAnsi="Arial" w:hint="cs"/>
          <w:noProof w:val="0"/>
          <w:rtl/>
        </w:rPr>
        <w:t xml:space="preserve"> מנה בסך</w:t>
      </w:r>
      <w:r w:rsidRPr="009F636C">
        <w:rPr>
          <w:rFonts w:ascii="Arial" w:hAnsi="Arial" w:hint="cs"/>
          <w:noProof w:val="0"/>
          <w:rtl/>
        </w:rPr>
        <w:t xml:space="preserve"> 100,000 ₪</w:t>
      </w:r>
      <w:r w:rsidR="00546185">
        <w:rPr>
          <w:rFonts w:ascii="Arial" w:hAnsi="Arial" w:hint="cs"/>
          <w:noProof w:val="0"/>
          <w:rtl/>
        </w:rPr>
        <w:t>;</w:t>
      </w:r>
    </w:p>
    <w:p w:rsidR="00800FA8" w:rsidRPr="009F636C" w:rsidRDefault="00800FA8" w:rsidP="00546185">
      <w:pPr>
        <w:pStyle w:val="ad"/>
        <w:numPr>
          <w:ilvl w:val="0"/>
          <w:numId w:val="4"/>
        </w:numPr>
        <w:spacing w:line="360" w:lineRule="auto"/>
        <w:ind w:left="283"/>
        <w:jc w:val="both"/>
        <w:rPr>
          <w:rFonts w:ascii="Arial" w:hAnsi="Arial"/>
          <w:noProof w:val="0"/>
          <w:rtl/>
        </w:rPr>
      </w:pPr>
      <w:r w:rsidRPr="009F636C">
        <w:rPr>
          <w:rFonts w:ascii="Arial" w:hAnsi="Arial" w:hint="cs"/>
          <w:noProof w:val="0"/>
          <w:rtl/>
        </w:rPr>
        <w:t xml:space="preserve">ליורשת מס' 6 </w:t>
      </w:r>
      <w:r w:rsidR="00546185">
        <w:rPr>
          <w:rFonts w:ascii="Arial" w:hAnsi="Arial" w:hint="cs"/>
          <w:noProof w:val="0"/>
          <w:rtl/>
        </w:rPr>
        <w:t>(</w:t>
      </w:r>
      <w:r w:rsidRPr="009F636C">
        <w:rPr>
          <w:rFonts w:ascii="Arial" w:hAnsi="Arial" w:hint="cs"/>
          <w:noProof w:val="0"/>
          <w:rtl/>
        </w:rPr>
        <w:t>המבקשת</w:t>
      </w:r>
      <w:r w:rsidR="00546185">
        <w:rPr>
          <w:rFonts w:ascii="Arial" w:hAnsi="Arial" w:hint="cs"/>
          <w:noProof w:val="0"/>
          <w:rtl/>
        </w:rPr>
        <w:t>)</w:t>
      </w:r>
      <w:r w:rsidRPr="009F636C">
        <w:rPr>
          <w:rFonts w:ascii="Arial" w:hAnsi="Arial" w:hint="cs"/>
          <w:noProof w:val="0"/>
          <w:rtl/>
        </w:rPr>
        <w:t xml:space="preserve"> </w:t>
      </w:r>
      <w:r w:rsidR="00546185">
        <w:rPr>
          <w:rFonts w:ascii="Arial" w:hAnsi="Arial" w:hint="cs"/>
          <w:noProof w:val="0"/>
          <w:rtl/>
        </w:rPr>
        <w:t xml:space="preserve">- </w:t>
      </w:r>
      <w:r w:rsidRPr="009F636C">
        <w:rPr>
          <w:rFonts w:ascii="Arial" w:hAnsi="Arial" w:hint="cs"/>
          <w:noProof w:val="0"/>
          <w:rtl/>
        </w:rPr>
        <w:t xml:space="preserve">את יתרת </w:t>
      </w:r>
      <w:r w:rsidR="00546185">
        <w:rPr>
          <w:rFonts w:ascii="Arial" w:hAnsi="Arial" w:hint="cs"/>
          <w:noProof w:val="0"/>
          <w:rtl/>
        </w:rPr>
        <w:t xml:space="preserve">כספי </w:t>
      </w:r>
      <w:r w:rsidRPr="009F636C">
        <w:rPr>
          <w:rFonts w:ascii="Arial" w:hAnsi="Arial" w:hint="cs"/>
          <w:noProof w:val="0"/>
          <w:rtl/>
        </w:rPr>
        <w:t>הע</w:t>
      </w:r>
      <w:r w:rsidR="00546185">
        <w:rPr>
          <w:rFonts w:ascii="Arial" w:hAnsi="Arial" w:hint="cs"/>
          <w:noProof w:val="0"/>
          <w:rtl/>
        </w:rPr>
        <w:t>י</w:t>
      </w:r>
      <w:r w:rsidRPr="009F636C">
        <w:rPr>
          <w:rFonts w:ascii="Arial" w:hAnsi="Arial" w:hint="cs"/>
          <w:noProof w:val="0"/>
          <w:rtl/>
        </w:rPr>
        <w:t>זבון</w:t>
      </w:r>
      <w:r w:rsidR="00546185">
        <w:rPr>
          <w:rFonts w:ascii="Arial" w:hAnsi="Arial" w:hint="cs"/>
          <w:noProof w:val="0"/>
          <w:rtl/>
        </w:rPr>
        <w:t>.</w:t>
      </w:r>
    </w:p>
    <w:p w:rsidR="000622E8" w:rsidRDefault="000622E8" w:rsidP="009F636C">
      <w:pPr>
        <w:spacing w:line="360" w:lineRule="auto"/>
        <w:ind w:left="-142"/>
        <w:jc w:val="both"/>
        <w:rPr>
          <w:rFonts w:ascii="Arial" w:hAnsi="Arial"/>
          <w:noProof w:val="0"/>
          <w:rtl/>
        </w:rPr>
      </w:pPr>
    </w:p>
    <w:p w:rsidR="000622E8" w:rsidRPr="009F636C" w:rsidRDefault="000622E8" w:rsidP="00546185">
      <w:pPr>
        <w:pStyle w:val="ad"/>
        <w:numPr>
          <w:ilvl w:val="0"/>
          <w:numId w:val="3"/>
        </w:numPr>
        <w:spacing w:line="360" w:lineRule="auto"/>
        <w:ind w:left="-142"/>
        <w:jc w:val="both"/>
        <w:rPr>
          <w:rFonts w:ascii="Arial" w:hAnsi="Arial"/>
          <w:noProof w:val="0"/>
          <w:rtl/>
        </w:rPr>
      </w:pPr>
      <w:r w:rsidRPr="009F636C">
        <w:rPr>
          <w:rFonts w:ascii="Arial" w:hAnsi="Arial" w:hint="cs"/>
          <w:noProof w:val="0"/>
          <w:rtl/>
        </w:rPr>
        <w:t>ביום 13.8.23 הגישו המנהלים בקשה לחלוקת כספ</w:t>
      </w:r>
      <w:r w:rsidR="00546185">
        <w:rPr>
          <w:rFonts w:ascii="Arial" w:hAnsi="Arial" w:hint="cs"/>
          <w:noProof w:val="0"/>
          <w:rtl/>
        </w:rPr>
        <w:t>י העיזבון ובקשה להעברת הזכויות ב</w:t>
      </w:r>
      <w:r w:rsidRPr="009F636C">
        <w:rPr>
          <w:rFonts w:ascii="Arial" w:hAnsi="Arial" w:hint="cs"/>
          <w:noProof w:val="0"/>
          <w:rtl/>
        </w:rPr>
        <w:t>ד</w:t>
      </w:r>
      <w:r w:rsidR="00546185">
        <w:rPr>
          <w:rFonts w:ascii="Arial" w:hAnsi="Arial" w:hint="cs"/>
          <w:noProof w:val="0"/>
          <w:rtl/>
        </w:rPr>
        <w:t>י</w:t>
      </w:r>
      <w:r w:rsidRPr="009F636C">
        <w:rPr>
          <w:rFonts w:ascii="Arial" w:hAnsi="Arial" w:hint="cs"/>
          <w:noProof w:val="0"/>
          <w:rtl/>
        </w:rPr>
        <w:t>רת ה</w:t>
      </w:r>
      <w:r w:rsidR="00546185">
        <w:rPr>
          <w:rFonts w:ascii="Arial" w:hAnsi="Arial" w:hint="cs"/>
          <w:noProof w:val="0"/>
          <w:rtl/>
        </w:rPr>
        <w:t xml:space="preserve">מגורים, במסגרתה סקרו את הכספים והנכסים </w:t>
      </w:r>
      <w:r w:rsidRPr="009F636C">
        <w:rPr>
          <w:rFonts w:ascii="Arial" w:hAnsi="Arial" w:hint="cs"/>
          <w:noProof w:val="0"/>
          <w:rtl/>
        </w:rPr>
        <w:t>המצויים בע</w:t>
      </w:r>
      <w:r w:rsidR="00546185">
        <w:rPr>
          <w:rFonts w:ascii="Arial" w:hAnsi="Arial" w:hint="cs"/>
          <w:noProof w:val="0"/>
          <w:rtl/>
        </w:rPr>
        <w:t>י</w:t>
      </w:r>
      <w:r w:rsidRPr="009F636C">
        <w:rPr>
          <w:rFonts w:ascii="Arial" w:hAnsi="Arial" w:hint="cs"/>
          <w:noProof w:val="0"/>
          <w:rtl/>
        </w:rPr>
        <w:t xml:space="preserve">זבון ואת הוצאותיו. בחשבון הבנק של המנוחה הופקדו 3,037,276.28 ₪. </w:t>
      </w:r>
      <w:r w:rsidR="00546185">
        <w:rPr>
          <w:rFonts w:ascii="Arial" w:hAnsi="Arial" w:hint="cs"/>
          <w:noProof w:val="0"/>
          <w:rtl/>
        </w:rPr>
        <w:t xml:space="preserve">מנגד, </w:t>
      </w:r>
      <w:r w:rsidRPr="009F636C">
        <w:rPr>
          <w:rFonts w:ascii="Arial" w:hAnsi="Arial" w:hint="cs"/>
          <w:noProof w:val="0"/>
          <w:rtl/>
        </w:rPr>
        <w:t>הע</w:t>
      </w:r>
      <w:r w:rsidR="00546185">
        <w:rPr>
          <w:rFonts w:ascii="Arial" w:hAnsi="Arial" w:hint="cs"/>
          <w:noProof w:val="0"/>
          <w:rtl/>
        </w:rPr>
        <w:t>י</w:t>
      </w:r>
      <w:r w:rsidRPr="009F636C">
        <w:rPr>
          <w:rFonts w:ascii="Arial" w:hAnsi="Arial" w:hint="cs"/>
          <w:noProof w:val="0"/>
          <w:rtl/>
        </w:rPr>
        <w:t>זבון נדרש לשלם לידי ה</w:t>
      </w:r>
      <w:r w:rsidR="00546185">
        <w:rPr>
          <w:rFonts w:ascii="Arial" w:hAnsi="Arial" w:hint="cs"/>
          <w:noProof w:val="0"/>
          <w:rtl/>
        </w:rPr>
        <w:t>נושה</w:t>
      </w:r>
      <w:r w:rsidRPr="009F636C">
        <w:rPr>
          <w:rFonts w:ascii="Arial" w:hAnsi="Arial" w:hint="cs"/>
          <w:noProof w:val="0"/>
          <w:rtl/>
        </w:rPr>
        <w:t xml:space="preserve"> מס' 5</w:t>
      </w:r>
      <w:r w:rsidR="00546185">
        <w:rPr>
          <w:rFonts w:ascii="Arial" w:hAnsi="Arial" w:hint="cs"/>
          <w:noProof w:val="0"/>
          <w:rtl/>
        </w:rPr>
        <w:t xml:space="preserve"> לעיל</w:t>
      </w:r>
      <w:r w:rsidRPr="009F636C">
        <w:rPr>
          <w:rFonts w:ascii="Arial" w:hAnsi="Arial" w:hint="cs"/>
          <w:noProof w:val="0"/>
          <w:rtl/>
        </w:rPr>
        <w:t>, ששימשה כמטפלת סיעודית למנוחה, את תשלומי הפיצויים וכן יתר ה</w:t>
      </w:r>
      <w:r w:rsidR="001E7515" w:rsidRPr="009F636C">
        <w:rPr>
          <w:rFonts w:ascii="Arial" w:hAnsi="Arial" w:hint="cs"/>
          <w:noProof w:val="0"/>
          <w:rtl/>
        </w:rPr>
        <w:t>תשלומים</w:t>
      </w:r>
      <w:r w:rsidR="00546185">
        <w:rPr>
          <w:rFonts w:ascii="Arial" w:hAnsi="Arial" w:hint="cs"/>
          <w:noProof w:val="0"/>
          <w:rtl/>
        </w:rPr>
        <w:t xml:space="preserve"> ממיצוי הזכויות</w:t>
      </w:r>
      <w:r w:rsidR="001E7515" w:rsidRPr="009F636C">
        <w:rPr>
          <w:rFonts w:ascii="Arial" w:hAnsi="Arial" w:hint="cs"/>
          <w:noProof w:val="0"/>
          <w:rtl/>
        </w:rPr>
        <w:t xml:space="preserve"> לה</w:t>
      </w:r>
      <w:r w:rsidR="00546185">
        <w:rPr>
          <w:rFonts w:ascii="Arial" w:hAnsi="Arial" w:hint="cs"/>
          <w:noProof w:val="0"/>
          <w:rtl/>
        </w:rPr>
        <w:t>ן זכאית על פי דין,</w:t>
      </w:r>
      <w:r w:rsidR="001E7515" w:rsidRPr="009F636C">
        <w:rPr>
          <w:rFonts w:ascii="Arial" w:hAnsi="Arial" w:hint="cs"/>
          <w:noProof w:val="0"/>
          <w:rtl/>
        </w:rPr>
        <w:t xml:space="preserve"> </w:t>
      </w:r>
      <w:r w:rsidR="00546185">
        <w:rPr>
          <w:rFonts w:ascii="Arial" w:hAnsi="Arial" w:hint="cs"/>
          <w:noProof w:val="0"/>
          <w:rtl/>
        </w:rPr>
        <w:t xml:space="preserve">בסך </w:t>
      </w:r>
      <w:r w:rsidR="001E7515" w:rsidRPr="009F636C">
        <w:rPr>
          <w:rFonts w:ascii="Arial" w:hAnsi="Arial" w:hint="cs"/>
          <w:noProof w:val="0"/>
          <w:rtl/>
        </w:rPr>
        <w:t xml:space="preserve">כולל של 37,786 </w:t>
      </w:r>
      <w:r w:rsidR="00546185">
        <w:rPr>
          <w:rFonts w:ascii="Arial" w:hAnsi="Arial" w:hint="cs"/>
          <w:noProof w:val="0"/>
          <w:rtl/>
        </w:rPr>
        <w:t xml:space="preserve">₪ </w:t>
      </w:r>
      <w:r w:rsidR="001E7515" w:rsidRPr="009F636C">
        <w:rPr>
          <w:rFonts w:ascii="Arial" w:hAnsi="Arial" w:hint="cs"/>
          <w:noProof w:val="0"/>
          <w:rtl/>
        </w:rPr>
        <w:t>(כולל ריבית והצמדה). המנהלים הוסיפו של</w:t>
      </w:r>
      <w:r w:rsidR="00546185">
        <w:rPr>
          <w:rFonts w:ascii="Arial" w:hAnsi="Arial" w:hint="cs"/>
          <w:noProof w:val="0"/>
          <w:rtl/>
        </w:rPr>
        <w:t>א</w:t>
      </w:r>
      <w:r w:rsidR="001E7515" w:rsidRPr="009F636C">
        <w:rPr>
          <w:rFonts w:ascii="Arial" w:hAnsi="Arial" w:hint="cs"/>
          <w:noProof w:val="0"/>
          <w:rtl/>
        </w:rPr>
        <w:t xml:space="preserve"> ידוע על חובות נוספים שצברה המנוחה, וכן כי </w:t>
      </w:r>
      <w:r w:rsidR="001B7C91">
        <w:rPr>
          <w:rFonts w:ascii="Arial" w:hAnsi="Arial" w:hint="cs"/>
          <w:noProof w:val="0"/>
          <w:rtl/>
        </w:rPr>
        <w:t>המבקשת סילקה את חובה של המנוחה ל</w:t>
      </w:r>
      <w:r w:rsidR="001E7515" w:rsidRPr="009F636C">
        <w:rPr>
          <w:rFonts w:ascii="Arial" w:hAnsi="Arial" w:hint="cs"/>
          <w:noProof w:val="0"/>
          <w:rtl/>
        </w:rPr>
        <w:t>מד"א ונושאת במשותף במיסי דירת המגורים.</w:t>
      </w:r>
      <w:r w:rsidR="00546185">
        <w:rPr>
          <w:rFonts w:ascii="Arial" w:hAnsi="Arial" w:hint="cs"/>
          <w:noProof w:val="0"/>
          <w:rtl/>
        </w:rPr>
        <w:t xml:space="preserve"> בנוס</w:t>
      </w:r>
      <w:r w:rsidR="006E11F7">
        <w:rPr>
          <w:rFonts w:ascii="Arial" w:hAnsi="Arial" w:hint="cs"/>
          <w:noProof w:val="0"/>
          <w:rtl/>
        </w:rPr>
        <w:t>ף לכך, הוסיפה המבקשת ועמדה על מאמציה לאיתור יורשים נוספים של המנוחה.</w:t>
      </w:r>
    </w:p>
    <w:p w:rsidR="001E7515" w:rsidRDefault="001E7515" w:rsidP="009F636C">
      <w:pPr>
        <w:spacing w:line="360" w:lineRule="auto"/>
        <w:ind w:left="-142"/>
        <w:jc w:val="both"/>
        <w:rPr>
          <w:rFonts w:ascii="Arial" w:hAnsi="Arial"/>
          <w:noProof w:val="0"/>
          <w:rtl/>
        </w:rPr>
      </w:pPr>
    </w:p>
    <w:p w:rsidR="008A3772" w:rsidRPr="009F636C" w:rsidRDefault="001E7515" w:rsidP="006E11F7">
      <w:pPr>
        <w:pStyle w:val="ad"/>
        <w:numPr>
          <w:ilvl w:val="0"/>
          <w:numId w:val="3"/>
        </w:numPr>
        <w:spacing w:line="360" w:lineRule="auto"/>
        <w:ind w:left="-142"/>
        <w:jc w:val="both"/>
        <w:rPr>
          <w:rFonts w:ascii="Arial" w:hAnsi="Arial"/>
          <w:noProof w:val="0"/>
          <w:rtl/>
        </w:rPr>
      </w:pPr>
      <w:r w:rsidRPr="009F636C">
        <w:rPr>
          <w:rFonts w:ascii="Arial" w:hAnsi="Arial" w:hint="cs"/>
          <w:noProof w:val="0"/>
          <w:rtl/>
        </w:rPr>
        <w:t xml:space="preserve">המנהלים מנו </w:t>
      </w:r>
      <w:r w:rsidR="006E11F7">
        <w:rPr>
          <w:rFonts w:ascii="Arial" w:hAnsi="Arial" w:hint="cs"/>
          <w:noProof w:val="0"/>
          <w:rtl/>
        </w:rPr>
        <w:t xml:space="preserve">בבקשתם </w:t>
      </w:r>
      <w:r w:rsidRPr="009F636C">
        <w:rPr>
          <w:rFonts w:ascii="Arial" w:hAnsi="Arial" w:hint="cs"/>
          <w:noProof w:val="0"/>
          <w:rtl/>
        </w:rPr>
        <w:t>את חלקו/מנתו של כל יורש בע</w:t>
      </w:r>
      <w:r w:rsidR="006E11F7">
        <w:rPr>
          <w:rFonts w:ascii="Arial" w:hAnsi="Arial" w:hint="cs"/>
          <w:noProof w:val="0"/>
          <w:rtl/>
        </w:rPr>
        <w:t>י</w:t>
      </w:r>
      <w:r w:rsidRPr="009F636C">
        <w:rPr>
          <w:rFonts w:ascii="Arial" w:hAnsi="Arial" w:hint="cs"/>
          <w:noProof w:val="0"/>
          <w:rtl/>
        </w:rPr>
        <w:t xml:space="preserve">זבון, </w:t>
      </w:r>
      <w:r w:rsidR="006E11F7">
        <w:rPr>
          <w:rFonts w:ascii="Arial" w:hAnsi="Arial" w:hint="cs"/>
          <w:noProof w:val="0"/>
          <w:rtl/>
        </w:rPr>
        <w:t xml:space="preserve">ואת יתרת הכספים המוקנים למבקשת לאחר </w:t>
      </w:r>
      <w:r w:rsidRPr="009F636C">
        <w:rPr>
          <w:rFonts w:ascii="Arial" w:hAnsi="Arial" w:hint="cs"/>
          <w:noProof w:val="0"/>
          <w:rtl/>
        </w:rPr>
        <w:t>סילוק החוב והוצאות הע</w:t>
      </w:r>
      <w:r w:rsidR="001B7C91">
        <w:rPr>
          <w:rFonts w:ascii="Arial" w:hAnsi="Arial" w:hint="cs"/>
          <w:noProof w:val="0"/>
          <w:rtl/>
        </w:rPr>
        <w:t>י</w:t>
      </w:r>
      <w:r w:rsidRPr="009F636C">
        <w:rPr>
          <w:rFonts w:ascii="Arial" w:hAnsi="Arial" w:hint="cs"/>
          <w:noProof w:val="0"/>
          <w:rtl/>
        </w:rPr>
        <w:t>זבון. התבקשה אפוא חלוקה ראשונית של חלק מכספי הע</w:t>
      </w:r>
      <w:r w:rsidR="001B7C91">
        <w:rPr>
          <w:rFonts w:ascii="Arial" w:hAnsi="Arial" w:hint="cs"/>
          <w:noProof w:val="0"/>
          <w:rtl/>
        </w:rPr>
        <w:t>י</w:t>
      </w:r>
      <w:r w:rsidRPr="009F636C">
        <w:rPr>
          <w:rFonts w:ascii="Arial" w:hAnsi="Arial" w:hint="cs"/>
          <w:noProof w:val="0"/>
          <w:rtl/>
        </w:rPr>
        <w:t>זבון, וכן צווים מתאימים להעברת הזכויות בדירה משמ</w:t>
      </w:r>
      <w:r w:rsidR="008C11BF" w:rsidRPr="009F636C">
        <w:rPr>
          <w:rFonts w:ascii="Arial" w:hAnsi="Arial" w:hint="cs"/>
          <w:noProof w:val="0"/>
          <w:rtl/>
        </w:rPr>
        <w:t>ה של המנוחה לשם היורשת מס' 7.</w:t>
      </w:r>
      <w:r w:rsidR="008A3772" w:rsidRPr="009F636C">
        <w:rPr>
          <w:rFonts w:ascii="Arial" w:hAnsi="Arial" w:hint="cs"/>
          <w:noProof w:val="0"/>
          <w:rtl/>
        </w:rPr>
        <w:t xml:space="preserve"> </w:t>
      </w:r>
    </w:p>
    <w:p w:rsidR="008A3772" w:rsidRDefault="008A3772" w:rsidP="009F636C">
      <w:pPr>
        <w:spacing w:line="360" w:lineRule="auto"/>
        <w:ind w:left="-142"/>
        <w:jc w:val="both"/>
        <w:rPr>
          <w:rFonts w:ascii="Arial" w:hAnsi="Arial"/>
          <w:noProof w:val="0"/>
          <w:rtl/>
        </w:rPr>
      </w:pPr>
    </w:p>
    <w:p w:rsidR="008C11BF" w:rsidRPr="009F636C" w:rsidRDefault="008A3772" w:rsidP="006E11F7">
      <w:pPr>
        <w:pStyle w:val="ad"/>
        <w:numPr>
          <w:ilvl w:val="0"/>
          <w:numId w:val="3"/>
        </w:numPr>
        <w:spacing w:line="360" w:lineRule="auto"/>
        <w:ind w:left="-142"/>
        <w:jc w:val="both"/>
        <w:rPr>
          <w:rFonts w:ascii="Arial" w:hAnsi="Arial"/>
          <w:noProof w:val="0"/>
          <w:rtl/>
        </w:rPr>
      </w:pPr>
      <w:r w:rsidRPr="009F636C">
        <w:rPr>
          <w:rFonts w:ascii="Arial" w:hAnsi="Arial" w:hint="cs"/>
          <w:noProof w:val="0"/>
          <w:rtl/>
        </w:rPr>
        <w:t>לעניין שכר הטרחה צוין כי חישוב שווי הע</w:t>
      </w:r>
      <w:r w:rsidR="006E11F7">
        <w:rPr>
          <w:rFonts w:ascii="Arial" w:hAnsi="Arial" w:hint="cs"/>
          <w:noProof w:val="0"/>
          <w:rtl/>
        </w:rPr>
        <w:t>י</w:t>
      </w:r>
      <w:r w:rsidRPr="009F636C">
        <w:rPr>
          <w:rFonts w:ascii="Arial" w:hAnsi="Arial" w:hint="cs"/>
          <w:noProof w:val="0"/>
          <w:rtl/>
        </w:rPr>
        <w:t xml:space="preserve">זבון לשם פסיקת שכ"ט המנהלים יועבר לאחר קבלת חוו"ד </w:t>
      </w:r>
      <w:r w:rsidR="006E11F7">
        <w:rPr>
          <w:rFonts w:ascii="Arial" w:hAnsi="Arial" w:hint="cs"/>
          <w:noProof w:val="0"/>
          <w:rtl/>
        </w:rPr>
        <w:t>שמאית</w:t>
      </w:r>
      <w:r w:rsidRPr="009F636C">
        <w:rPr>
          <w:rFonts w:ascii="Arial" w:hAnsi="Arial" w:hint="cs"/>
          <w:noProof w:val="0"/>
          <w:rtl/>
        </w:rPr>
        <w:t xml:space="preserve"> על שווי הדירה. את שכ"ט המבוקש העמידו המנהלים על </w:t>
      </w:r>
      <w:r w:rsidRPr="006E11F7">
        <w:rPr>
          <w:rFonts w:ascii="Arial" w:hAnsi="Arial" w:hint="cs"/>
          <w:b/>
          <w:bCs/>
          <w:noProof w:val="0"/>
          <w:rtl/>
        </w:rPr>
        <w:t>שיעור 4% בצירוף מע"מ משווי הע</w:t>
      </w:r>
      <w:r w:rsidR="001B7C91">
        <w:rPr>
          <w:rFonts w:ascii="Arial" w:hAnsi="Arial" w:hint="cs"/>
          <w:b/>
          <w:bCs/>
          <w:noProof w:val="0"/>
          <w:rtl/>
        </w:rPr>
        <w:t>י</w:t>
      </w:r>
      <w:r w:rsidRPr="006E11F7">
        <w:rPr>
          <w:rFonts w:ascii="Arial" w:hAnsi="Arial" w:hint="cs"/>
          <w:b/>
          <w:bCs/>
          <w:noProof w:val="0"/>
          <w:rtl/>
        </w:rPr>
        <w:t>זבון</w:t>
      </w:r>
      <w:r w:rsidR="001B7C91">
        <w:rPr>
          <w:rFonts w:ascii="Arial" w:hAnsi="Arial" w:hint="cs"/>
          <w:b/>
          <w:bCs/>
          <w:noProof w:val="0"/>
          <w:rtl/>
        </w:rPr>
        <w:t>,</w:t>
      </w:r>
      <w:r w:rsidRPr="006E11F7">
        <w:rPr>
          <w:rFonts w:ascii="Arial" w:hAnsi="Arial" w:hint="cs"/>
          <w:b/>
          <w:bCs/>
          <w:noProof w:val="0"/>
          <w:rtl/>
        </w:rPr>
        <w:t xml:space="preserve"> "כנהוג"</w:t>
      </w:r>
      <w:r w:rsidR="006E11F7" w:rsidRPr="006E11F7">
        <w:rPr>
          <w:rFonts w:ascii="Arial" w:hAnsi="Arial" w:hint="cs"/>
          <w:b/>
          <w:bCs/>
          <w:noProof w:val="0"/>
          <w:rtl/>
        </w:rPr>
        <w:t xml:space="preserve"> לדבריהם</w:t>
      </w:r>
      <w:r w:rsidRPr="009F636C">
        <w:rPr>
          <w:rFonts w:ascii="Arial" w:hAnsi="Arial" w:hint="cs"/>
          <w:noProof w:val="0"/>
          <w:rtl/>
        </w:rPr>
        <w:t>.</w:t>
      </w:r>
    </w:p>
    <w:p w:rsidR="008A3772" w:rsidRDefault="008A3772" w:rsidP="009F636C">
      <w:pPr>
        <w:spacing w:line="360" w:lineRule="auto"/>
        <w:ind w:left="-142"/>
        <w:jc w:val="both"/>
        <w:rPr>
          <w:rFonts w:ascii="Arial" w:hAnsi="Arial"/>
          <w:noProof w:val="0"/>
          <w:rtl/>
        </w:rPr>
      </w:pPr>
    </w:p>
    <w:p w:rsidR="008C11BF" w:rsidRPr="009F636C" w:rsidRDefault="008C11BF" w:rsidP="00594FA8">
      <w:pPr>
        <w:pStyle w:val="ad"/>
        <w:numPr>
          <w:ilvl w:val="0"/>
          <w:numId w:val="3"/>
        </w:numPr>
        <w:spacing w:line="360" w:lineRule="auto"/>
        <w:ind w:left="-142"/>
        <w:jc w:val="both"/>
        <w:rPr>
          <w:rFonts w:ascii="Arial" w:hAnsi="Arial"/>
          <w:noProof w:val="0"/>
          <w:rtl/>
        </w:rPr>
      </w:pPr>
      <w:r w:rsidRPr="009F636C">
        <w:rPr>
          <w:rFonts w:ascii="Arial" w:hAnsi="Arial" w:hint="cs"/>
          <w:noProof w:val="0"/>
          <w:rtl/>
        </w:rPr>
        <w:t>ביום 20.9.</w:t>
      </w:r>
      <w:r w:rsidR="00594FA8">
        <w:rPr>
          <w:rFonts w:ascii="Arial" w:hAnsi="Arial" w:hint="cs"/>
          <w:noProof w:val="0"/>
          <w:rtl/>
        </w:rPr>
        <w:t>23</w:t>
      </w:r>
      <w:r w:rsidRPr="009F636C">
        <w:rPr>
          <w:rFonts w:ascii="Arial" w:hAnsi="Arial" w:hint="cs"/>
          <w:noProof w:val="0"/>
          <w:rtl/>
        </w:rPr>
        <w:t xml:space="preserve"> הוגשה עמדה חלקית מטעם המשיב ולפיה טרם הוגשה פרטת ע</w:t>
      </w:r>
      <w:r w:rsidR="001B7C91">
        <w:rPr>
          <w:rFonts w:ascii="Arial" w:hAnsi="Arial" w:hint="cs"/>
          <w:noProof w:val="0"/>
          <w:rtl/>
        </w:rPr>
        <w:t>י</w:t>
      </w:r>
      <w:r w:rsidRPr="009F636C">
        <w:rPr>
          <w:rFonts w:ascii="Arial" w:hAnsi="Arial" w:hint="cs"/>
          <w:noProof w:val="0"/>
          <w:rtl/>
        </w:rPr>
        <w:t xml:space="preserve">זבון. בנוסף עמד המשיב על פרסום לנושים בהתאם לסעיף 99(ב) לחוק הירושה, תשכ"ה-1965 (להלן </w:t>
      </w:r>
      <w:r w:rsidRPr="009F636C">
        <w:rPr>
          <w:rFonts w:ascii="Arial" w:hAnsi="Arial"/>
          <w:noProof w:val="0"/>
          <w:rtl/>
        </w:rPr>
        <w:t>–</w:t>
      </w:r>
      <w:r w:rsidRPr="009F636C">
        <w:rPr>
          <w:rFonts w:ascii="Arial" w:hAnsi="Arial" w:hint="cs"/>
          <w:noProof w:val="0"/>
          <w:rtl/>
        </w:rPr>
        <w:t xml:space="preserve"> "</w:t>
      </w:r>
      <w:r w:rsidRPr="006E11F7">
        <w:rPr>
          <w:rFonts w:ascii="Arial" w:hAnsi="Arial" w:hint="cs"/>
          <w:b/>
          <w:bCs/>
          <w:noProof w:val="0"/>
          <w:rtl/>
        </w:rPr>
        <w:t>חוק הירושה</w:t>
      </w:r>
      <w:r w:rsidRPr="009F636C">
        <w:rPr>
          <w:rFonts w:ascii="Arial" w:hAnsi="Arial" w:hint="cs"/>
          <w:noProof w:val="0"/>
          <w:rtl/>
        </w:rPr>
        <w:t>"). בעמדת המשי</w:t>
      </w:r>
      <w:r w:rsidR="006E11F7">
        <w:rPr>
          <w:rFonts w:ascii="Arial" w:hAnsi="Arial" w:hint="cs"/>
          <w:noProof w:val="0"/>
          <w:rtl/>
        </w:rPr>
        <w:t>ב מיום 22.1.24 הותיר את שאלת הפ</w:t>
      </w:r>
      <w:r w:rsidRPr="009F636C">
        <w:rPr>
          <w:rFonts w:ascii="Arial" w:hAnsi="Arial" w:hint="cs"/>
          <w:noProof w:val="0"/>
          <w:rtl/>
        </w:rPr>
        <w:t>ר</w:t>
      </w:r>
      <w:r w:rsidR="006E11F7">
        <w:rPr>
          <w:rFonts w:ascii="Arial" w:hAnsi="Arial" w:hint="cs"/>
          <w:noProof w:val="0"/>
          <w:rtl/>
        </w:rPr>
        <w:t>ס</w:t>
      </w:r>
      <w:r w:rsidRPr="009F636C">
        <w:rPr>
          <w:rFonts w:ascii="Arial" w:hAnsi="Arial" w:hint="cs"/>
          <w:noProof w:val="0"/>
          <w:rtl/>
        </w:rPr>
        <w:t>ום לשיקול דעתו של בית המשפט, וביום 14.3.24 פטרתי את המנהלים מביצוע פרסום כאמור</w:t>
      </w:r>
      <w:r w:rsidR="002A55AC" w:rsidRPr="009F636C">
        <w:rPr>
          <w:rFonts w:ascii="Arial" w:hAnsi="Arial" w:hint="cs"/>
          <w:noProof w:val="0"/>
          <w:rtl/>
        </w:rPr>
        <w:t>.</w:t>
      </w:r>
      <w:r w:rsidR="008A3772" w:rsidRPr="009F636C">
        <w:rPr>
          <w:rFonts w:ascii="Arial" w:hAnsi="Arial" w:hint="cs"/>
          <w:noProof w:val="0"/>
          <w:rtl/>
        </w:rPr>
        <w:t xml:space="preserve"> </w:t>
      </w:r>
      <w:r w:rsidR="006E11F7">
        <w:rPr>
          <w:rFonts w:ascii="Arial" w:hAnsi="Arial" w:hint="cs"/>
          <w:noProof w:val="0"/>
          <w:rtl/>
        </w:rPr>
        <w:t xml:space="preserve">המשיב לא עמד על בירור קיומם של יורשים נוספים למנוחה. </w:t>
      </w:r>
      <w:r w:rsidR="008A3772" w:rsidRPr="009F636C">
        <w:rPr>
          <w:rFonts w:ascii="Arial" w:hAnsi="Arial" w:hint="cs"/>
          <w:noProof w:val="0"/>
          <w:rtl/>
        </w:rPr>
        <w:t xml:space="preserve">בנוגע לשכר הטרחה, התנגד ב"כ היועמ"ש למבוקש מן הטעם שעבודת המנהלים לא היתה כרוכה במאמץ מיוחד בהתאם לתקנה 45ב(א) לתקנות הירושה, תשנ"ח-1998 (להלן </w:t>
      </w:r>
      <w:r w:rsidR="008A3772" w:rsidRPr="009F636C">
        <w:rPr>
          <w:rFonts w:ascii="Arial" w:hAnsi="Arial"/>
          <w:noProof w:val="0"/>
          <w:rtl/>
        </w:rPr>
        <w:t>–</w:t>
      </w:r>
      <w:r w:rsidR="008A3772" w:rsidRPr="009F636C">
        <w:rPr>
          <w:rFonts w:ascii="Arial" w:hAnsi="Arial" w:hint="cs"/>
          <w:noProof w:val="0"/>
          <w:rtl/>
        </w:rPr>
        <w:t xml:space="preserve"> "</w:t>
      </w:r>
      <w:r w:rsidR="008A3772" w:rsidRPr="006E11F7">
        <w:rPr>
          <w:rFonts w:ascii="Arial" w:hAnsi="Arial" w:hint="cs"/>
          <w:b/>
          <w:bCs/>
          <w:noProof w:val="0"/>
          <w:rtl/>
        </w:rPr>
        <w:t>תקנות הירושה</w:t>
      </w:r>
      <w:r w:rsidR="008A3772" w:rsidRPr="009F636C">
        <w:rPr>
          <w:rFonts w:ascii="Arial" w:hAnsi="Arial" w:hint="cs"/>
          <w:noProof w:val="0"/>
          <w:rtl/>
        </w:rPr>
        <w:t>").</w:t>
      </w:r>
    </w:p>
    <w:p w:rsidR="002A55AC" w:rsidRDefault="002A55AC" w:rsidP="009F636C">
      <w:pPr>
        <w:spacing w:line="360" w:lineRule="auto"/>
        <w:ind w:left="-142"/>
        <w:jc w:val="both"/>
        <w:rPr>
          <w:rFonts w:ascii="Arial" w:hAnsi="Arial"/>
          <w:noProof w:val="0"/>
          <w:rtl/>
        </w:rPr>
      </w:pPr>
    </w:p>
    <w:p w:rsidR="002A55AC" w:rsidRPr="009F636C" w:rsidRDefault="00417984" w:rsidP="00BF20D4">
      <w:pPr>
        <w:pStyle w:val="ad"/>
        <w:numPr>
          <w:ilvl w:val="0"/>
          <w:numId w:val="3"/>
        </w:numPr>
        <w:spacing w:line="360" w:lineRule="auto"/>
        <w:ind w:left="-142"/>
        <w:jc w:val="both"/>
        <w:rPr>
          <w:rFonts w:ascii="Arial" w:hAnsi="Arial"/>
          <w:noProof w:val="0"/>
          <w:rtl/>
        </w:rPr>
      </w:pPr>
      <w:r w:rsidRPr="009F636C">
        <w:rPr>
          <w:rFonts w:ascii="Arial" w:hAnsi="Arial" w:hint="cs"/>
          <w:noProof w:val="0"/>
          <w:rtl/>
        </w:rPr>
        <w:t>ביום 26.2.24 הגישו המנהלים פרטה עדכנית. לאחר בי</w:t>
      </w:r>
      <w:r w:rsidR="006E11F7">
        <w:rPr>
          <w:rFonts w:ascii="Arial" w:hAnsi="Arial" w:hint="cs"/>
          <w:noProof w:val="0"/>
          <w:rtl/>
        </w:rPr>
        <w:t>ר</w:t>
      </w:r>
      <w:r w:rsidRPr="009F636C">
        <w:rPr>
          <w:rFonts w:ascii="Arial" w:hAnsi="Arial" w:hint="cs"/>
          <w:noProof w:val="0"/>
          <w:rtl/>
        </w:rPr>
        <w:t>ור מול סניף הבנק וחברות הביטוח, שיעור כספי הע</w:t>
      </w:r>
      <w:r w:rsidR="00594FA8">
        <w:rPr>
          <w:rFonts w:ascii="Arial" w:hAnsi="Arial" w:hint="cs"/>
          <w:noProof w:val="0"/>
          <w:rtl/>
        </w:rPr>
        <w:t>י</w:t>
      </w:r>
      <w:r w:rsidRPr="009F636C">
        <w:rPr>
          <w:rFonts w:ascii="Arial" w:hAnsi="Arial" w:hint="cs"/>
          <w:noProof w:val="0"/>
          <w:rtl/>
        </w:rPr>
        <w:t xml:space="preserve">זבון הוא </w:t>
      </w:r>
      <w:r w:rsidRPr="006E11F7">
        <w:rPr>
          <w:rFonts w:ascii="Arial" w:hAnsi="Arial" w:hint="cs"/>
          <w:b/>
          <w:bCs/>
          <w:noProof w:val="0"/>
          <w:rtl/>
        </w:rPr>
        <w:t>3,913,157 ₪</w:t>
      </w:r>
      <w:r w:rsidRPr="009F636C">
        <w:rPr>
          <w:rFonts w:ascii="Arial" w:hAnsi="Arial" w:hint="cs"/>
          <w:noProof w:val="0"/>
          <w:rtl/>
        </w:rPr>
        <w:t xml:space="preserve">; הכספים המגיעים </w:t>
      </w:r>
      <w:r w:rsidR="00BF20D4">
        <w:rPr>
          <w:rFonts w:ascii="Arial" w:hAnsi="Arial" w:hint="cs"/>
          <w:noProof w:val="0"/>
          <w:rtl/>
        </w:rPr>
        <w:t>לנושה מס' 5</w:t>
      </w:r>
      <w:r w:rsidRPr="009F636C">
        <w:rPr>
          <w:rFonts w:ascii="Arial" w:hAnsi="Arial" w:hint="cs"/>
          <w:noProof w:val="0"/>
          <w:rtl/>
        </w:rPr>
        <w:t xml:space="preserve"> </w:t>
      </w:r>
      <w:r w:rsidR="006E11F7">
        <w:rPr>
          <w:rFonts w:ascii="Arial" w:hAnsi="Arial" w:hint="cs"/>
          <w:noProof w:val="0"/>
          <w:rtl/>
        </w:rPr>
        <w:t xml:space="preserve">עומדים על סך כולל של </w:t>
      </w:r>
      <w:r w:rsidRPr="009F636C">
        <w:rPr>
          <w:rFonts w:ascii="Arial" w:hAnsi="Arial" w:hint="cs"/>
          <w:noProof w:val="0"/>
          <w:rtl/>
        </w:rPr>
        <w:t>37,786 ₪ (</w:t>
      </w:r>
      <w:r w:rsidR="006E11F7">
        <w:rPr>
          <w:rFonts w:ascii="Arial" w:hAnsi="Arial" w:hint="cs"/>
          <w:noProof w:val="0"/>
          <w:rtl/>
        </w:rPr>
        <w:t xml:space="preserve">כולל </w:t>
      </w:r>
      <w:r w:rsidRPr="009F636C">
        <w:rPr>
          <w:rFonts w:ascii="Arial" w:hAnsi="Arial" w:hint="cs"/>
          <w:noProof w:val="0"/>
          <w:rtl/>
        </w:rPr>
        <w:lastRenderedPageBreak/>
        <w:t>ה</w:t>
      </w:r>
      <w:r w:rsidR="006E11F7">
        <w:rPr>
          <w:rFonts w:ascii="Arial" w:hAnsi="Arial" w:hint="cs"/>
          <w:noProof w:val="0"/>
          <w:rtl/>
        </w:rPr>
        <w:t>פ</w:t>
      </w:r>
      <w:r w:rsidRPr="009F636C">
        <w:rPr>
          <w:rFonts w:ascii="Arial" w:hAnsi="Arial" w:hint="cs"/>
          <w:noProof w:val="0"/>
          <w:rtl/>
        </w:rPr>
        <w:t>רשי הצמדה וריבית). לאחר חלוקת המנות ליורשים תועבר יתרת הכספים למבקש</w:t>
      </w:r>
      <w:r w:rsidR="00253EDE" w:rsidRPr="009F636C">
        <w:rPr>
          <w:rFonts w:ascii="Arial" w:hAnsi="Arial" w:hint="cs"/>
          <w:noProof w:val="0"/>
          <w:rtl/>
        </w:rPr>
        <w:t xml:space="preserve">ת, בסך 3,181,396 ₪. </w:t>
      </w:r>
      <w:r w:rsidRPr="009F636C">
        <w:rPr>
          <w:rFonts w:ascii="Arial" w:hAnsi="Arial" w:hint="cs"/>
          <w:noProof w:val="0"/>
          <w:rtl/>
        </w:rPr>
        <w:t xml:space="preserve">בנוסף, הועברו הזכויות בדירת המגורים ע"ש היורשת מס' 7. שווי הדירה בהתאם לחוו"ד שמאי הוא </w:t>
      </w:r>
      <w:r w:rsidRPr="006E11F7">
        <w:rPr>
          <w:rFonts w:ascii="Arial" w:hAnsi="Arial" w:hint="cs"/>
          <w:b/>
          <w:bCs/>
          <w:noProof w:val="0"/>
          <w:rtl/>
        </w:rPr>
        <w:t xml:space="preserve">1,300,000 ₪ </w:t>
      </w:r>
      <w:r w:rsidRPr="009F636C">
        <w:rPr>
          <w:rFonts w:ascii="Arial" w:hAnsi="Arial" w:hint="cs"/>
          <w:noProof w:val="0"/>
          <w:rtl/>
        </w:rPr>
        <w:t xml:space="preserve">(צורפה חוו"ד). מתוך שווי הכספים בצירוף שווי הדירה, גזרו המנהלים שיעור שכ"ט של 4% בצירוף מע"מ, בסך </w:t>
      </w:r>
      <w:r w:rsidRPr="006E11F7">
        <w:rPr>
          <w:rFonts w:ascii="Arial" w:hAnsi="Arial" w:hint="cs"/>
          <w:b/>
          <w:bCs/>
          <w:noProof w:val="0"/>
          <w:rtl/>
        </w:rPr>
        <w:t>243,975 ₪</w:t>
      </w:r>
      <w:r w:rsidRPr="009F636C">
        <w:rPr>
          <w:rFonts w:ascii="Arial" w:hAnsi="Arial" w:hint="cs"/>
          <w:noProof w:val="0"/>
          <w:rtl/>
        </w:rPr>
        <w:t>.</w:t>
      </w:r>
      <w:r w:rsidR="002A55AC" w:rsidRPr="009F636C">
        <w:rPr>
          <w:rFonts w:ascii="Arial" w:hAnsi="Arial" w:hint="cs"/>
          <w:noProof w:val="0"/>
          <w:rtl/>
        </w:rPr>
        <w:t xml:space="preserve"> המנהלים </w:t>
      </w:r>
      <w:r w:rsidR="006E11F7">
        <w:rPr>
          <w:rFonts w:ascii="Arial" w:hAnsi="Arial" w:hint="cs"/>
          <w:noProof w:val="0"/>
          <w:rtl/>
        </w:rPr>
        <w:t xml:space="preserve">צרפו עוד </w:t>
      </w:r>
      <w:r w:rsidR="002A55AC" w:rsidRPr="009F636C">
        <w:rPr>
          <w:rFonts w:ascii="Arial" w:hAnsi="Arial" w:hint="cs"/>
          <w:noProof w:val="0"/>
          <w:rtl/>
        </w:rPr>
        <w:t xml:space="preserve">את עמדת כל היורשים/הנהנים (למעט היורשת מס' 4), אשר נתנו הסכמתם </w:t>
      </w:r>
      <w:r w:rsidR="006E11F7">
        <w:rPr>
          <w:rFonts w:ascii="Arial" w:hAnsi="Arial" w:hint="cs"/>
          <w:noProof w:val="0"/>
          <w:rtl/>
        </w:rPr>
        <w:t xml:space="preserve">לכאורה </w:t>
      </w:r>
      <w:r w:rsidR="002A55AC" w:rsidRPr="009F636C">
        <w:rPr>
          <w:rFonts w:ascii="Arial" w:hAnsi="Arial" w:hint="cs"/>
          <w:noProof w:val="0"/>
          <w:rtl/>
        </w:rPr>
        <w:t xml:space="preserve">לשכר הטרחה </w:t>
      </w:r>
      <w:r w:rsidR="006E11F7">
        <w:rPr>
          <w:rFonts w:ascii="Arial" w:hAnsi="Arial" w:hint="cs"/>
          <w:noProof w:val="0"/>
          <w:rtl/>
        </w:rPr>
        <w:t>בשיעור המבוקש</w:t>
      </w:r>
      <w:r w:rsidR="002A55AC" w:rsidRPr="009F636C">
        <w:rPr>
          <w:rFonts w:ascii="Arial" w:hAnsi="Arial" w:hint="cs"/>
          <w:noProof w:val="0"/>
          <w:rtl/>
        </w:rPr>
        <w:t xml:space="preserve"> </w:t>
      </w:r>
      <w:r w:rsidR="006E11F7">
        <w:rPr>
          <w:rFonts w:ascii="Arial" w:hAnsi="Arial" w:hint="cs"/>
          <w:noProof w:val="0"/>
          <w:rtl/>
        </w:rPr>
        <w:t>של</w:t>
      </w:r>
      <w:r w:rsidR="002A55AC" w:rsidRPr="009F636C">
        <w:rPr>
          <w:rFonts w:ascii="Arial" w:hAnsi="Arial" w:hint="cs"/>
          <w:noProof w:val="0"/>
          <w:rtl/>
        </w:rPr>
        <w:t xml:space="preserve"> 4% כאמור.</w:t>
      </w:r>
      <w:r w:rsidR="00253EDE" w:rsidRPr="009F636C">
        <w:rPr>
          <w:rFonts w:ascii="Arial" w:hAnsi="Arial" w:hint="cs"/>
          <w:noProof w:val="0"/>
          <w:rtl/>
        </w:rPr>
        <w:t xml:space="preserve"> יצוין כי היורש מס' 1 הסכים לשכ"ט המבוקש, אך הסתייג וציין "</w:t>
      </w:r>
      <w:r w:rsidR="00253EDE" w:rsidRPr="006E11F7">
        <w:rPr>
          <w:rFonts w:ascii="Arial" w:hAnsi="Arial" w:hint="cs"/>
          <w:b/>
          <w:bCs/>
          <w:noProof w:val="0"/>
          <w:rtl/>
        </w:rPr>
        <w:t>יש לי ברירה? אם לא אז אני מאשר. אם יש לי ברירה אני מבקש להבין מה פ</w:t>
      </w:r>
      <w:r w:rsidR="006E11F7">
        <w:rPr>
          <w:rFonts w:ascii="Arial" w:hAnsi="Arial" w:hint="cs"/>
          <w:b/>
          <w:bCs/>
          <w:noProof w:val="0"/>
          <w:rtl/>
        </w:rPr>
        <w:t xml:space="preserve">רוש </w:t>
      </w:r>
      <w:r w:rsidR="00253EDE" w:rsidRPr="006E11F7">
        <w:rPr>
          <w:rFonts w:ascii="Arial" w:hAnsi="Arial" w:hint="cs"/>
          <w:b/>
          <w:bCs/>
          <w:noProof w:val="0"/>
          <w:rtl/>
        </w:rPr>
        <w:t>אישור מצידי, או אי אישור מצידי. למה אני ולא השופט?</w:t>
      </w:r>
      <w:r w:rsidR="00253EDE" w:rsidRPr="009F636C">
        <w:rPr>
          <w:rFonts w:ascii="Arial" w:hAnsi="Arial" w:hint="cs"/>
          <w:noProof w:val="0"/>
          <w:rtl/>
        </w:rPr>
        <w:t>"</w:t>
      </w:r>
      <w:r w:rsidR="006E11F7">
        <w:rPr>
          <w:rFonts w:ascii="Arial" w:hAnsi="Arial" w:hint="cs"/>
          <w:noProof w:val="0"/>
          <w:rtl/>
        </w:rPr>
        <w:t>.</w:t>
      </w:r>
    </w:p>
    <w:p w:rsidR="00253EDE" w:rsidRDefault="00253EDE" w:rsidP="009F636C">
      <w:pPr>
        <w:spacing w:line="360" w:lineRule="auto"/>
        <w:ind w:left="-142"/>
        <w:jc w:val="both"/>
        <w:rPr>
          <w:rFonts w:ascii="Arial" w:hAnsi="Arial"/>
          <w:noProof w:val="0"/>
          <w:rtl/>
        </w:rPr>
      </w:pPr>
    </w:p>
    <w:p w:rsidR="002A55AC" w:rsidRPr="007B17BC" w:rsidRDefault="002A55AC" w:rsidP="007B17BC">
      <w:pPr>
        <w:pStyle w:val="ad"/>
        <w:spacing w:line="360" w:lineRule="auto"/>
        <w:ind w:left="-142"/>
        <w:jc w:val="both"/>
        <w:rPr>
          <w:rFonts w:ascii="Arial" w:hAnsi="Arial"/>
          <w:noProof w:val="0"/>
          <w:u w:val="single"/>
        </w:rPr>
      </w:pPr>
      <w:r w:rsidRPr="007B17BC">
        <w:rPr>
          <w:rFonts w:ascii="Arial" w:hAnsi="Arial" w:hint="cs"/>
          <w:noProof w:val="0"/>
          <w:u w:val="single"/>
          <w:rtl/>
        </w:rPr>
        <w:t xml:space="preserve">עמדת היורשת מס' 4 </w:t>
      </w:r>
      <w:r w:rsidRPr="007B17BC">
        <w:rPr>
          <w:rFonts w:ascii="Arial" w:hAnsi="Arial"/>
          <w:noProof w:val="0"/>
          <w:u w:val="single"/>
          <w:rtl/>
        </w:rPr>
        <w:t>–</w:t>
      </w:r>
      <w:r w:rsidRPr="007B17BC">
        <w:rPr>
          <w:rFonts w:ascii="Arial" w:hAnsi="Arial" w:hint="cs"/>
          <w:noProof w:val="0"/>
          <w:u w:val="single"/>
          <w:rtl/>
        </w:rPr>
        <w:t xml:space="preserve"> מח' ילדים במרכז הרפואי רמב"ם</w:t>
      </w:r>
    </w:p>
    <w:p w:rsidR="006E11F7" w:rsidRPr="009F636C" w:rsidRDefault="006E11F7" w:rsidP="007B17BC">
      <w:pPr>
        <w:pStyle w:val="ad"/>
        <w:spacing w:line="360" w:lineRule="auto"/>
        <w:ind w:left="-142"/>
        <w:jc w:val="both"/>
        <w:rPr>
          <w:rFonts w:ascii="Arial" w:hAnsi="Arial"/>
          <w:noProof w:val="0"/>
          <w:rtl/>
        </w:rPr>
      </w:pPr>
    </w:p>
    <w:p w:rsidR="00253EDE" w:rsidRPr="007B17BC" w:rsidRDefault="00253EDE" w:rsidP="00BF20D4">
      <w:pPr>
        <w:pStyle w:val="ad"/>
        <w:numPr>
          <w:ilvl w:val="0"/>
          <w:numId w:val="3"/>
        </w:numPr>
        <w:spacing w:line="360" w:lineRule="auto"/>
        <w:ind w:left="-142"/>
        <w:jc w:val="both"/>
        <w:rPr>
          <w:rFonts w:ascii="Arial" w:hAnsi="Arial"/>
          <w:noProof w:val="0"/>
          <w:rtl/>
        </w:rPr>
      </w:pPr>
      <w:r w:rsidRPr="009F636C">
        <w:rPr>
          <w:rFonts w:ascii="Arial" w:hAnsi="Arial" w:hint="cs"/>
          <w:noProof w:val="0"/>
          <w:rtl/>
        </w:rPr>
        <w:t>נטען כי הוצאות ניהול הע</w:t>
      </w:r>
      <w:r w:rsidR="007B17BC">
        <w:rPr>
          <w:rFonts w:ascii="Arial" w:hAnsi="Arial" w:hint="cs"/>
          <w:noProof w:val="0"/>
          <w:rtl/>
        </w:rPr>
        <w:t>י</w:t>
      </w:r>
      <w:r w:rsidRPr="009F636C">
        <w:rPr>
          <w:rFonts w:ascii="Arial" w:hAnsi="Arial" w:hint="cs"/>
          <w:noProof w:val="0"/>
          <w:rtl/>
        </w:rPr>
        <w:t>זבון הן חלק מחובות הע</w:t>
      </w:r>
      <w:r w:rsidR="007B17BC">
        <w:rPr>
          <w:rFonts w:ascii="Arial" w:hAnsi="Arial" w:hint="cs"/>
          <w:noProof w:val="0"/>
          <w:rtl/>
        </w:rPr>
        <w:t>י</w:t>
      </w:r>
      <w:r w:rsidRPr="009F636C">
        <w:rPr>
          <w:rFonts w:ascii="Arial" w:hAnsi="Arial" w:hint="cs"/>
          <w:noProof w:val="0"/>
          <w:rtl/>
        </w:rPr>
        <w:t xml:space="preserve">זבון, כנקוב בסעיף 104(א)(2) לחוק הירושה. שנית, </w:t>
      </w:r>
      <w:r w:rsidR="007B17BC">
        <w:rPr>
          <w:rFonts w:ascii="Arial" w:hAnsi="Arial" w:hint="cs"/>
          <w:noProof w:val="0"/>
          <w:rtl/>
        </w:rPr>
        <w:t xml:space="preserve">את </w:t>
      </w:r>
      <w:r w:rsidRPr="009F636C">
        <w:rPr>
          <w:rFonts w:ascii="Arial" w:hAnsi="Arial" w:hint="cs"/>
          <w:noProof w:val="0"/>
          <w:rtl/>
        </w:rPr>
        <w:t>חובות הע</w:t>
      </w:r>
      <w:r w:rsidR="007B17BC">
        <w:rPr>
          <w:rFonts w:ascii="Arial" w:hAnsi="Arial" w:hint="cs"/>
          <w:noProof w:val="0"/>
          <w:rtl/>
        </w:rPr>
        <w:t>י</w:t>
      </w:r>
      <w:r w:rsidRPr="009F636C">
        <w:rPr>
          <w:rFonts w:ascii="Arial" w:hAnsi="Arial" w:hint="cs"/>
          <w:noProof w:val="0"/>
          <w:rtl/>
        </w:rPr>
        <w:t>זבון י</w:t>
      </w:r>
      <w:r w:rsidR="007B17BC">
        <w:rPr>
          <w:rFonts w:ascii="Arial" w:hAnsi="Arial" w:hint="cs"/>
          <w:noProof w:val="0"/>
          <w:rtl/>
        </w:rPr>
        <w:t>ש לכסות</w:t>
      </w:r>
      <w:r w:rsidRPr="009F636C">
        <w:rPr>
          <w:rFonts w:ascii="Arial" w:hAnsi="Arial" w:hint="cs"/>
          <w:noProof w:val="0"/>
          <w:rtl/>
        </w:rPr>
        <w:t xml:space="preserve"> </w:t>
      </w:r>
      <w:r w:rsidR="007B17BC">
        <w:rPr>
          <w:rFonts w:ascii="Arial" w:hAnsi="Arial" w:hint="cs"/>
          <w:noProof w:val="0"/>
          <w:rtl/>
        </w:rPr>
        <w:t>מתוך</w:t>
      </w:r>
      <w:r w:rsidRPr="007B17BC">
        <w:rPr>
          <w:rFonts w:ascii="Arial" w:hAnsi="Arial" w:hint="cs"/>
          <w:noProof w:val="0"/>
          <w:rtl/>
        </w:rPr>
        <w:t xml:space="preserve"> י</w:t>
      </w:r>
      <w:r w:rsidR="00795D18" w:rsidRPr="007B17BC">
        <w:rPr>
          <w:rFonts w:ascii="Arial" w:hAnsi="Arial" w:hint="cs"/>
          <w:noProof w:val="0"/>
          <w:rtl/>
        </w:rPr>
        <w:t xml:space="preserve">תרת </w:t>
      </w:r>
      <w:r w:rsidR="007B17BC">
        <w:rPr>
          <w:rFonts w:ascii="Arial" w:hAnsi="Arial" w:hint="cs"/>
          <w:noProof w:val="0"/>
          <w:rtl/>
        </w:rPr>
        <w:t xml:space="preserve">כספי </w:t>
      </w:r>
      <w:r w:rsidR="00795D18" w:rsidRPr="007B17BC">
        <w:rPr>
          <w:rFonts w:ascii="Arial" w:hAnsi="Arial" w:hint="cs"/>
          <w:noProof w:val="0"/>
          <w:rtl/>
        </w:rPr>
        <w:t>הע</w:t>
      </w:r>
      <w:r w:rsidR="007B17BC" w:rsidRPr="007B17BC">
        <w:rPr>
          <w:rFonts w:ascii="Arial" w:hAnsi="Arial" w:hint="cs"/>
          <w:noProof w:val="0"/>
          <w:rtl/>
        </w:rPr>
        <w:t>י</w:t>
      </w:r>
      <w:r w:rsidR="00795D18" w:rsidRPr="007B17BC">
        <w:rPr>
          <w:rFonts w:ascii="Arial" w:hAnsi="Arial" w:hint="cs"/>
          <w:noProof w:val="0"/>
          <w:rtl/>
        </w:rPr>
        <w:t>זבון ולא מ</w:t>
      </w:r>
      <w:r w:rsidR="007B17BC">
        <w:rPr>
          <w:rFonts w:ascii="Arial" w:hAnsi="Arial" w:hint="cs"/>
          <w:noProof w:val="0"/>
          <w:rtl/>
        </w:rPr>
        <w:t xml:space="preserve">תוך </w:t>
      </w:r>
      <w:r w:rsidR="00795D18" w:rsidRPr="007B17BC">
        <w:rPr>
          <w:rFonts w:ascii="Arial" w:hAnsi="Arial" w:hint="cs"/>
          <w:noProof w:val="0"/>
          <w:rtl/>
        </w:rPr>
        <w:t>המנות, אותן יורשים בשלמות</w:t>
      </w:r>
      <w:r w:rsidR="007B17BC">
        <w:rPr>
          <w:rFonts w:ascii="Arial" w:hAnsi="Arial" w:hint="cs"/>
          <w:noProof w:val="0"/>
          <w:rtl/>
        </w:rPr>
        <w:t>ן</w:t>
      </w:r>
      <w:r w:rsidR="00795D18" w:rsidRPr="007B17BC">
        <w:rPr>
          <w:rFonts w:ascii="Arial" w:hAnsi="Arial" w:hint="cs"/>
          <w:noProof w:val="0"/>
          <w:rtl/>
        </w:rPr>
        <w:t xml:space="preserve"> </w:t>
      </w:r>
      <w:r w:rsidR="00795D18" w:rsidRPr="007B17BC">
        <w:rPr>
          <w:rFonts w:ascii="Arial" w:hAnsi="Arial"/>
          <w:noProof w:val="0"/>
          <w:rtl/>
        </w:rPr>
        <w:t>–</w:t>
      </w:r>
      <w:r w:rsidR="00795D18" w:rsidRPr="007B17BC">
        <w:rPr>
          <w:rFonts w:ascii="Arial" w:hAnsi="Arial" w:hint="cs"/>
          <w:noProof w:val="0"/>
          <w:rtl/>
        </w:rPr>
        <w:t xml:space="preserve"> אלא אם כן ציוותה המנוחה אחרת. לאמור שהיורשת מס' 4</w:t>
      </w:r>
      <w:r w:rsidR="00C62725">
        <w:rPr>
          <w:rFonts w:ascii="Arial" w:hAnsi="Arial" w:hint="cs"/>
          <w:noProof w:val="0"/>
          <w:rtl/>
        </w:rPr>
        <w:t xml:space="preserve"> (להלן </w:t>
      </w:r>
      <w:r w:rsidR="00C62725">
        <w:rPr>
          <w:rFonts w:ascii="Arial" w:hAnsi="Arial"/>
          <w:noProof w:val="0"/>
          <w:rtl/>
        </w:rPr>
        <w:t>–</w:t>
      </w:r>
      <w:r w:rsidR="00C62725">
        <w:rPr>
          <w:rFonts w:ascii="Arial" w:hAnsi="Arial" w:hint="cs"/>
          <w:noProof w:val="0"/>
          <w:rtl/>
        </w:rPr>
        <w:t xml:space="preserve"> "</w:t>
      </w:r>
      <w:r w:rsidR="00C62725" w:rsidRPr="00C62725">
        <w:rPr>
          <w:rFonts w:ascii="Arial" w:hAnsi="Arial" w:hint="cs"/>
          <w:b/>
          <w:bCs/>
          <w:noProof w:val="0"/>
          <w:rtl/>
        </w:rPr>
        <w:t>רמב"ם</w:t>
      </w:r>
      <w:r w:rsidR="00C62725">
        <w:rPr>
          <w:rFonts w:ascii="Arial" w:hAnsi="Arial" w:hint="cs"/>
          <w:noProof w:val="0"/>
          <w:rtl/>
        </w:rPr>
        <w:t>")</w:t>
      </w:r>
      <w:r w:rsidR="00795D18" w:rsidRPr="007B17BC">
        <w:rPr>
          <w:rFonts w:ascii="Arial" w:hAnsi="Arial" w:hint="cs"/>
          <w:noProof w:val="0"/>
          <w:rtl/>
        </w:rPr>
        <w:t xml:space="preserve">, ויתר יורשי המנות אינם נדרשים לקחת חלק בכיסוי שכ"ט המנהלים או </w:t>
      </w:r>
      <w:r w:rsidR="007B17BC">
        <w:rPr>
          <w:rFonts w:ascii="Arial" w:hAnsi="Arial" w:hint="cs"/>
          <w:noProof w:val="0"/>
          <w:rtl/>
        </w:rPr>
        <w:t xml:space="preserve">סילוק </w:t>
      </w:r>
      <w:r w:rsidR="00795D18" w:rsidRPr="007B17BC">
        <w:rPr>
          <w:rFonts w:ascii="Arial" w:hAnsi="Arial" w:hint="cs"/>
          <w:noProof w:val="0"/>
          <w:rtl/>
        </w:rPr>
        <w:t>חובות אחרים. בנוסף, שיעור שכר הטרחה המבוקש הוא מופרז ביחס לפעולות להן נדרשו המנהלים. בהתאם לתקנה 45ב(א), שכר המנהלים לא יעלה על שיעור 3% משווי הע</w:t>
      </w:r>
      <w:r w:rsidR="007B17BC">
        <w:rPr>
          <w:rFonts w:ascii="Arial" w:hAnsi="Arial" w:hint="cs"/>
          <w:noProof w:val="0"/>
          <w:rtl/>
        </w:rPr>
        <w:t>י</w:t>
      </w:r>
      <w:r w:rsidR="00795D18" w:rsidRPr="007B17BC">
        <w:rPr>
          <w:rFonts w:ascii="Arial" w:hAnsi="Arial" w:hint="cs"/>
          <w:noProof w:val="0"/>
          <w:rtl/>
        </w:rPr>
        <w:t>זבון, ויקבע על בסיס שווי הע</w:t>
      </w:r>
      <w:r w:rsidR="007B17BC">
        <w:rPr>
          <w:rFonts w:ascii="Arial" w:hAnsi="Arial" w:hint="cs"/>
          <w:noProof w:val="0"/>
          <w:rtl/>
        </w:rPr>
        <w:t>יזבון, טיב</w:t>
      </w:r>
      <w:r w:rsidR="00795D18" w:rsidRPr="007B17BC">
        <w:rPr>
          <w:rFonts w:ascii="Arial" w:hAnsi="Arial" w:hint="cs"/>
          <w:noProof w:val="0"/>
          <w:rtl/>
        </w:rPr>
        <w:t xml:space="preserve"> פעולות המנהל</w:t>
      </w:r>
      <w:r w:rsidR="007B17BC">
        <w:rPr>
          <w:rFonts w:ascii="Arial" w:hAnsi="Arial" w:hint="cs"/>
          <w:noProof w:val="0"/>
          <w:rtl/>
        </w:rPr>
        <w:t>ים</w:t>
      </w:r>
      <w:r w:rsidR="00795D18" w:rsidRPr="007B17BC">
        <w:rPr>
          <w:rFonts w:ascii="Arial" w:hAnsi="Arial" w:hint="cs"/>
          <w:noProof w:val="0"/>
          <w:rtl/>
        </w:rPr>
        <w:t xml:space="preserve"> והיקפן. רק במידה ועבודת המנהלים היתה כרו</w:t>
      </w:r>
      <w:r w:rsidR="007B17BC">
        <w:rPr>
          <w:rFonts w:ascii="Arial" w:hAnsi="Arial" w:hint="cs"/>
          <w:noProof w:val="0"/>
          <w:rtl/>
        </w:rPr>
        <w:t>כ</w:t>
      </w:r>
      <w:r w:rsidR="00795D18" w:rsidRPr="007B17BC">
        <w:rPr>
          <w:rFonts w:ascii="Arial" w:hAnsi="Arial" w:hint="cs"/>
          <w:noProof w:val="0"/>
          <w:rtl/>
        </w:rPr>
        <w:t>ה ב</w:t>
      </w:r>
      <w:r w:rsidR="007B17BC">
        <w:rPr>
          <w:rFonts w:ascii="Arial" w:hAnsi="Arial" w:hint="cs"/>
          <w:noProof w:val="0"/>
          <w:rtl/>
        </w:rPr>
        <w:t>"</w:t>
      </w:r>
      <w:r w:rsidR="00795D18" w:rsidRPr="007B17BC">
        <w:rPr>
          <w:rFonts w:ascii="Arial" w:hAnsi="Arial" w:hint="cs"/>
          <w:b/>
          <w:bCs/>
          <w:noProof w:val="0"/>
          <w:rtl/>
        </w:rPr>
        <w:t>פעולות חריגות</w:t>
      </w:r>
      <w:r w:rsidR="00795D18" w:rsidRPr="007B17BC">
        <w:rPr>
          <w:rFonts w:ascii="Arial" w:hAnsi="Arial" w:hint="cs"/>
          <w:noProof w:val="0"/>
          <w:rtl/>
        </w:rPr>
        <w:t>" או "</w:t>
      </w:r>
      <w:r w:rsidR="00795D18" w:rsidRPr="007B17BC">
        <w:rPr>
          <w:rFonts w:ascii="Arial" w:hAnsi="Arial" w:hint="cs"/>
          <w:b/>
          <w:bCs/>
          <w:noProof w:val="0"/>
          <w:rtl/>
        </w:rPr>
        <w:t>מאמץ מיוחד</w:t>
      </w:r>
      <w:r w:rsidR="00795D18" w:rsidRPr="007B17BC">
        <w:rPr>
          <w:rFonts w:ascii="Arial" w:hAnsi="Arial" w:hint="cs"/>
          <w:noProof w:val="0"/>
          <w:rtl/>
        </w:rPr>
        <w:t xml:space="preserve">", רשאי בית המשפט להגדיל את שיעור שכר הטרחה ל </w:t>
      </w:r>
      <w:r w:rsidR="00795D18" w:rsidRPr="007B17BC">
        <w:rPr>
          <w:rFonts w:ascii="Arial" w:hAnsi="Arial"/>
          <w:noProof w:val="0"/>
          <w:rtl/>
        </w:rPr>
        <w:t>–</w:t>
      </w:r>
      <w:r w:rsidR="00795D18" w:rsidRPr="007B17BC">
        <w:rPr>
          <w:rFonts w:ascii="Arial" w:hAnsi="Arial" w:hint="cs"/>
          <w:noProof w:val="0"/>
          <w:rtl/>
        </w:rPr>
        <w:t xml:space="preserve"> 4% (מתוקף תקנה 45ב(ב) לתקנות הירושה</w:t>
      </w:r>
      <w:r w:rsidR="007B17BC">
        <w:rPr>
          <w:rFonts w:ascii="Arial" w:hAnsi="Arial" w:hint="cs"/>
          <w:noProof w:val="0"/>
          <w:rtl/>
        </w:rPr>
        <w:t>)</w:t>
      </w:r>
      <w:r w:rsidR="00795D18" w:rsidRPr="007B17BC">
        <w:rPr>
          <w:rFonts w:ascii="Arial" w:hAnsi="Arial" w:hint="cs"/>
          <w:noProof w:val="0"/>
          <w:rtl/>
        </w:rPr>
        <w:t xml:space="preserve">. </w:t>
      </w:r>
      <w:r w:rsidR="0021315D" w:rsidRPr="007B17BC">
        <w:rPr>
          <w:rFonts w:ascii="Arial" w:hAnsi="Arial" w:hint="cs"/>
          <w:noProof w:val="0"/>
          <w:rtl/>
        </w:rPr>
        <w:t xml:space="preserve">פעולות המנהלים לא היו חריגות או כרוכות במאמץ, וביחס לדירת המגורים הסתכמה פעולת המנהלים בהעברת הזכויות </w:t>
      </w:r>
      <w:r w:rsidR="007B17BC">
        <w:rPr>
          <w:rFonts w:ascii="Arial" w:hAnsi="Arial" w:hint="cs"/>
          <w:noProof w:val="0"/>
          <w:rtl/>
        </w:rPr>
        <w:t xml:space="preserve">משם המנוחה </w:t>
      </w:r>
      <w:r w:rsidR="00C62725">
        <w:rPr>
          <w:rFonts w:ascii="Arial" w:hAnsi="Arial" w:hint="cs"/>
          <w:noProof w:val="0"/>
          <w:rtl/>
        </w:rPr>
        <w:t>לשמה של ה</w:t>
      </w:r>
      <w:r w:rsidR="0021315D" w:rsidRPr="007B17BC">
        <w:rPr>
          <w:rFonts w:ascii="Arial" w:hAnsi="Arial" w:hint="cs"/>
          <w:noProof w:val="0"/>
          <w:rtl/>
        </w:rPr>
        <w:t xml:space="preserve">יורשת מס' 7. ביחס להסכמת היורשים האחרים לשכ"ט המבוקש, נטען כי המנהלים הציגו את הדברים ליורשים באופן מטעה, כאילו שיעור שכ"ט נקוב בחוק וכי אין אפשרות להתנגד לו. לא </w:t>
      </w:r>
      <w:r w:rsidR="00C62725">
        <w:rPr>
          <w:rFonts w:ascii="Arial" w:hAnsi="Arial" w:hint="cs"/>
          <w:noProof w:val="0"/>
          <w:rtl/>
        </w:rPr>
        <w:t xml:space="preserve">הוסבר ליורשים ולנושה מס' 5 </w:t>
      </w:r>
      <w:r w:rsidR="0021315D" w:rsidRPr="007B17BC">
        <w:rPr>
          <w:rFonts w:ascii="Arial" w:hAnsi="Arial" w:hint="cs"/>
          <w:noProof w:val="0"/>
          <w:rtl/>
        </w:rPr>
        <w:t>ששיעור</w:t>
      </w:r>
      <w:r w:rsidR="00C62725">
        <w:rPr>
          <w:rFonts w:ascii="Arial" w:hAnsi="Arial" w:hint="cs"/>
          <w:noProof w:val="0"/>
          <w:rtl/>
        </w:rPr>
        <w:t xml:space="preserve"> של</w:t>
      </w:r>
      <w:r w:rsidR="0021315D" w:rsidRPr="007B17BC">
        <w:rPr>
          <w:rFonts w:ascii="Arial" w:hAnsi="Arial" w:hint="cs"/>
          <w:noProof w:val="0"/>
          <w:rtl/>
        </w:rPr>
        <w:t xml:space="preserve"> 4%</w:t>
      </w:r>
      <w:r w:rsidR="00C62725">
        <w:rPr>
          <w:rFonts w:ascii="Arial" w:hAnsi="Arial" w:hint="cs"/>
          <w:noProof w:val="0"/>
          <w:rtl/>
        </w:rPr>
        <w:t xml:space="preserve"> שמור ל</w:t>
      </w:r>
      <w:r w:rsidR="0021315D" w:rsidRPr="007B17BC">
        <w:rPr>
          <w:rFonts w:ascii="Arial" w:hAnsi="Arial" w:hint="cs"/>
          <w:noProof w:val="0"/>
          <w:rtl/>
        </w:rPr>
        <w:t>פ</w:t>
      </w:r>
      <w:r w:rsidR="00C62725">
        <w:rPr>
          <w:rFonts w:ascii="Arial" w:hAnsi="Arial" w:hint="cs"/>
          <w:noProof w:val="0"/>
          <w:rtl/>
        </w:rPr>
        <w:t>ע</w:t>
      </w:r>
      <w:r w:rsidR="0021315D" w:rsidRPr="007B17BC">
        <w:rPr>
          <w:rFonts w:ascii="Arial" w:hAnsi="Arial" w:hint="cs"/>
          <w:noProof w:val="0"/>
          <w:rtl/>
        </w:rPr>
        <w:t xml:space="preserve">ולות חריגות </w:t>
      </w:r>
      <w:r w:rsidR="00BF20D4">
        <w:rPr>
          <w:rFonts w:ascii="Arial" w:hAnsi="Arial" w:hint="cs"/>
          <w:noProof w:val="0"/>
          <w:rtl/>
        </w:rPr>
        <w:t>כאמור</w:t>
      </w:r>
      <w:r w:rsidR="0021315D" w:rsidRPr="007B17BC">
        <w:rPr>
          <w:rFonts w:ascii="Arial" w:hAnsi="Arial" w:hint="cs"/>
          <w:noProof w:val="0"/>
          <w:rtl/>
        </w:rPr>
        <w:t>. עוד מפנ</w:t>
      </w:r>
      <w:r w:rsidR="00C62725">
        <w:rPr>
          <w:rFonts w:ascii="Arial" w:hAnsi="Arial" w:hint="cs"/>
          <w:noProof w:val="0"/>
          <w:rtl/>
        </w:rPr>
        <w:t>ה רמב"ם</w:t>
      </w:r>
      <w:r w:rsidR="0021315D" w:rsidRPr="007B17BC">
        <w:rPr>
          <w:rFonts w:ascii="Arial" w:hAnsi="Arial" w:hint="cs"/>
          <w:noProof w:val="0"/>
          <w:rtl/>
        </w:rPr>
        <w:t xml:space="preserve"> לתהיות שהעלה היורש מס' 1 להודעת המנהלים</w:t>
      </w:r>
      <w:r w:rsidR="009E473A" w:rsidRPr="007B17BC">
        <w:rPr>
          <w:rFonts w:ascii="Arial" w:hAnsi="Arial" w:hint="cs"/>
          <w:noProof w:val="0"/>
          <w:rtl/>
        </w:rPr>
        <w:t xml:space="preserve">. יש להעמיד אפוא את שכ"ט </w:t>
      </w:r>
      <w:r w:rsidR="00874BAF">
        <w:rPr>
          <w:rFonts w:ascii="Arial" w:hAnsi="Arial" w:hint="cs"/>
          <w:noProof w:val="0"/>
          <w:rtl/>
        </w:rPr>
        <w:t xml:space="preserve">המנהלים </w:t>
      </w:r>
      <w:r w:rsidR="009E473A" w:rsidRPr="007B17BC">
        <w:rPr>
          <w:rFonts w:ascii="Arial" w:hAnsi="Arial" w:hint="cs"/>
          <w:noProof w:val="0"/>
          <w:rtl/>
        </w:rPr>
        <w:t>על שיעור 2% מהכספים הנזילים ובנוסף שיעור 1% מנכס המקרקעין.</w:t>
      </w:r>
    </w:p>
    <w:p w:rsidR="00956CF8" w:rsidRDefault="00956CF8" w:rsidP="009F636C">
      <w:pPr>
        <w:spacing w:line="360" w:lineRule="auto"/>
        <w:ind w:left="-142"/>
        <w:jc w:val="both"/>
        <w:rPr>
          <w:rFonts w:ascii="Arial" w:hAnsi="Arial"/>
          <w:noProof w:val="0"/>
          <w:rtl/>
        </w:rPr>
      </w:pPr>
    </w:p>
    <w:p w:rsidR="00956CF8" w:rsidRPr="00C62725" w:rsidRDefault="00956CF8" w:rsidP="00C62725">
      <w:pPr>
        <w:pStyle w:val="ad"/>
        <w:spacing w:line="360" w:lineRule="auto"/>
        <w:ind w:left="-284"/>
        <w:jc w:val="both"/>
        <w:rPr>
          <w:rFonts w:ascii="Arial" w:hAnsi="Arial"/>
          <w:b/>
          <w:bCs/>
          <w:noProof w:val="0"/>
          <w:sz w:val="26"/>
          <w:szCs w:val="26"/>
          <w:u w:val="single"/>
          <w:rtl/>
        </w:rPr>
      </w:pPr>
      <w:r w:rsidRPr="00C62725">
        <w:rPr>
          <w:rFonts w:ascii="Arial" w:hAnsi="Arial" w:hint="cs"/>
          <w:b/>
          <w:bCs/>
          <w:noProof w:val="0"/>
          <w:sz w:val="26"/>
          <w:szCs w:val="26"/>
          <w:u w:val="single"/>
          <w:rtl/>
        </w:rPr>
        <w:t>דיון והכרעה</w:t>
      </w:r>
    </w:p>
    <w:p w:rsidR="00BC7956" w:rsidRDefault="00BC7956" w:rsidP="009F636C">
      <w:pPr>
        <w:spacing w:line="360" w:lineRule="auto"/>
        <w:ind w:left="-142"/>
        <w:jc w:val="both"/>
        <w:rPr>
          <w:rFonts w:ascii="Arial" w:hAnsi="Arial"/>
          <w:noProof w:val="0"/>
          <w:rtl/>
        </w:rPr>
      </w:pPr>
    </w:p>
    <w:p w:rsidR="00BC7956" w:rsidRPr="009F636C" w:rsidRDefault="00BC7956" w:rsidP="00874BAF">
      <w:pPr>
        <w:pStyle w:val="ad"/>
        <w:numPr>
          <w:ilvl w:val="0"/>
          <w:numId w:val="3"/>
        </w:numPr>
        <w:spacing w:line="360" w:lineRule="auto"/>
        <w:ind w:left="-142"/>
        <w:jc w:val="both"/>
        <w:rPr>
          <w:rFonts w:ascii="Arial" w:hAnsi="Arial"/>
          <w:noProof w:val="0"/>
          <w:rtl/>
        </w:rPr>
      </w:pPr>
      <w:r w:rsidRPr="009F636C">
        <w:rPr>
          <w:rFonts w:ascii="Arial" w:hAnsi="Arial" w:hint="cs"/>
          <w:noProof w:val="0"/>
          <w:rtl/>
        </w:rPr>
        <w:t xml:space="preserve">בצוואתה ציוותה המנוחה את עיזבונה ל </w:t>
      </w:r>
      <w:r w:rsidRPr="009F636C">
        <w:rPr>
          <w:rFonts w:ascii="Arial" w:hAnsi="Arial"/>
          <w:noProof w:val="0"/>
          <w:rtl/>
        </w:rPr>
        <w:t>–</w:t>
      </w:r>
      <w:r w:rsidRPr="009F636C">
        <w:rPr>
          <w:rFonts w:ascii="Arial" w:hAnsi="Arial" w:hint="cs"/>
          <w:noProof w:val="0"/>
          <w:rtl/>
        </w:rPr>
        <w:t xml:space="preserve"> 6 יורשים, המנויים כולם לעיל. לחמישה מהם ציוותה מנות מתוך ע</w:t>
      </w:r>
      <w:r w:rsidR="00C62725">
        <w:rPr>
          <w:rFonts w:ascii="Arial" w:hAnsi="Arial" w:hint="cs"/>
          <w:noProof w:val="0"/>
          <w:rtl/>
        </w:rPr>
        <w:t>י</w:t>
      </w:r>
      <w:r w:rsidRPr="009F636C">
        <w:rPr>
          <w:rFonts w:ascii="Arial" w:hAnsi="Arial" w:hint="cs"/>
          <w:noProof w:val="0"/>
          <w:rtl/>
        </w:rPr>
        <w:t xml:space="preserve">זבונה, לרבות את דירת המגורים ליורשת מס' </w:t>
      </w:r>
      <w:r w:rsidR="00874BAF">
        <w:rPr>
          <w:rFonts w:ascii="Arial" w:hAnsi="Arial" w:hint="cs"/>
          <w:noProof w:val="0"/>
          <w:rtl/>
        </w:rPr>
        <w:t>7</w:t>
      </w:r>
      <w:r w:rsidRPr="009F636C">
        <w:rPr>
          <w:rFonts w:ascii="Arial" w:hAnsi="Arial" w:hint="cs"/>
          <w:noProof w:val="0"/>
          <w:rtl/>
        </w:rPr>
        <w:t>, ואת יתרת הכספים בע</w:t>
      </w:r>
      <w:r w:rsidR="00C62725">
        <w:rPr>
          <w:rFonts w:ascii="Arial" w:hAnsi="Arial" w:hint="cs"/>
          <w:noProof w:val="0"/>
          <w:rtl/>
        </w:rPr>
        <w:t>י</w:t>
      </w:r>
      <w:r w:rsidRPr="009F636C">
        <w:rPr>
          <w:rFonts w:ascii="Arial" w:hAnsi="Arial" w:hint="cs"/>
          <w:noProof w:val="0"/>
          <w:rtl/>
        </w:rPr>
        <w:t xml:space="preserve">זבונה ציוותה למבקשת. פעולה זו מצד המצווה מעוגנת בסעיף </w:t>
      </w:r>
      <w:r w:rsidRPr="00C62725">
        <w:rPr>
          <w:rFonts w:ascii="Arial" w:hAnsi="Arial" w:hint="cs"/>
          <w:b/>
          <w:bCs/>
          <w:noProof w:val="0"/>
          <w:rtl/>
        </w:rPr>
        <w:t>40</w:t>
      </w:r>
      <w:r w:rsidRPr="009F636C">
        <w:rPr>
          <w:rFonts w:ascii="Arial" w:hAnsi="Arial" w:hint="cs"/>
          <w:noProof w:val="0"/>
          <w:rtl/>
        </w:rPr>
        <w:t xml:space="preserve"> לחוק הירושה, כדלקמן:</w:t>
      </w:r>
    </w:p>
    <w:p w:rsidR="00BC7956" w:rsidRDefault="00BC7956" w:rsidP="009F636C">
      <w:pPr>
        <w:spacing w:line="360" w:lineRule="auto"/>
        <w:ind w:left="-142" w:firstLine="60"/>
        <w:jc w:val="both"/>
        <w:rPr>
          <w:rFonts w:ascii="Arial" w:hAnsi="Arial"/>
          <w:noProof w:val="0"/>
          <w:rtl/>
        </w:rPr>
      </w:pPr>
    </w:p>
    <w:p w:rsidR="00BC7956" w:rsidRPr="00C62725" w:rsidRDefault="00956CF8" w:rsidP="00C62725">
      <w:pPr>
        <w:pStyle w:val="ad"/>
        <w:spacing w:line="360" w:lineRule="auto"/>
        <w:ind w:left="141"/>
        <w:jc w:val="both"/>
        <w:rPr>
          <w:rFonts w:ascii="Arial" w:hAnsi="Arial"/>
          <w:b/>
          <w:bCs/>
          <w:noProof w:val="0"/>
          <w:rtl/>
        </w:rPr>
      </w:pPr>
      <w:r w:rsidRPr="00C62725">
        <w:rPr>
          <w:rFonts w:ascii="Arial" w:hAnsi="Arial"/>
          <w:b/>
          <w:bCs/>
          <w:noProof w:val="0"/>
          <w:rtl/>
        </w:rPr>
        <w:t>"נושא הצוואה</w:t>
      </w:r>
    </w:p>
    <w:p w:rsidR="00956CF8" w:rsidRPr="00C62725" w:rsidRDefault="00956CF8" w:rsidP="00C62725">
      <w:pPr>
        <w:pStyle w:val="ad"/>
        <w:spacing w:line="360" w:lineRule="auto"/>
        <w:ind w:left="425"/>
        <w:jc w:val="both"/>
        <w:rPr>
          <w:rFonts w:ascii="Arial" w:hAnsi="Arial"/>
          <w:b/>
          <w:bCs/>
          <w:noProof w:val="0"/>
          <w:rtl/>
        </w:rPr>
      </w:pPr>
      <w:r w:rsidRPr="00C62725">
        <w:rPr>
          <w:rFonts w:ascii="Arial" w:hAnsi="Arial"/>
          <w:b/>
          <w:bCs/>
          <w:noProof w:val="0"/>
          <w:rtl/>
        </w:rPr>
        <w:t>40.</w:t>
      </w:r>
      <w:r w:rsidR="00C62725" w:rsidRPr="00C62725">
        <w:rPr>
          <w:rFonts w:ascii="Arial" w:hAnsi="Arial"/>
          <w:b/>
          <w:bCs/>
          <w:noProof w:val="0"/>
          <w:rtl/>
        </w:rPr>
        <w:tab/>
      </w:r>
      <w:r w:rsidR="00C62725" w:rsidRPr="00C62725">
        <w:rPr>
          <w:rFonts w:ascii="Arial" w:hAnsi="Arial"/>
          <w:b/>
          <w:bCs/>
          <w:noProof w:val="0"/>
          <w:rtl/>
        </w:rPr>
        <w:tab/>
      </w:r>
      <w:r w:rsidRPr="00C62725">
        <w:rPr>
          <w:rFonts w:ascii="Arial" w:hAnsi="Arial"/>
          <w:b/>
          <w:bCs/>
          <w:noProof w:val="0"/>
          <w:rtl/>
        </w:rPr>
        <w:t>אדם רשאי לצוות לאחד או לאחדים –</w:t>
      </w:r>
    </w:p>
    <w:p w:rsidR="00956CF8" w:rsidRPr="00C62725" w:rsidRDefault="00956CF8" w:rsidP="00C62725">
      <w:pPr>
        <w:spacing w:line="360" w:lineRule="auto"/>
        <w:ind w:left="992"/>
        <w:jc w:val="both"/>
        <w:rPr>
          <w:rFonts w:ascii="Arial" w:hAnsi="Arial"/>
          <w:b/>
          <w:bCs/>
          <w:noProof w:val="0"/>
          <w:rtl/>
        </w:rPr>
      </w:pPr>
      <w:r w:rsidRPr="00C62725">
        <w:rPr>
          <w:rFonts w:ascii="Arial" w:hAnsi="Arial"/>
          <w:b/>
          <w:bCs/>
          <w:noProof w:val="0"/>
          <w:rtl/>
        </w:rPr>
        <w:t>(1)</w:t>
      </w:r>
      <w:r w:rsidR="00C62725" w:rsidRPr="00C62725">
        <w:rPr>
          <w:rFonts w:ascii="Arial" w:hAnsi="Arial"/>
          <w:b/>
          <w:bCs/>
          <w:noProof w:val="0"/>
          <w:rtl/>
        </w:rPr>
        <w:tab/>
      </w:r>
      <w:r w:rsidRPr="00C62725">
        <w:rPr>
          <w:rFonts w:ascii="Arial" w:hAnsi="Arial"/>
          <w:b/>
          <w:bCs/>
          <w:noProof w:val="0"/>
          <w:rtl/>
        </w:rPr>
        <w:t>כל עזבונו או חלק יחסי מכל עזבונו;</w:t>
      </w:r>
    </w:p>
    <w:p w:rsidR="00BC7956" w:rsidRPr="00C62725" w:rsidRDefault="00956CF8" w:rsidP="00C62725">
      <w:pPr>
        <w:pStyle w:val="ad"/>
        <w:spacing w:line="360" w:lineRule="auto"/>
        <w:ind w:left="992"/>
        <w:jc w:val="both"/>
        <w:rPr>
          <w:rFonts w:ascii="Arial" w:hAnsi="Arial"/>
          <w:b/>
          <w:bCs/>
          <w:noProof w:val="0"/>
          <w:rtl/>
        </w:rPr>
      </w:pPr>
      <w:r w:rsidRPr="00C62725">
        <w:rPr>
          <w:rFonts w:ascii="Arial" w:hAnsi="Arial"/>
          <w:b/>
          <w:bCs/>
          <w:noProof w:val="0"/>
          <w:rtl/>
        </w:rPr>
        <w:lastRenderedPageBreak/>
        <w:t>(2)</w:t>
      </w:r>
      <w:r w:rsidR="00C62725" w:rsidRPr="00C62725">
        <w:rPr>
          <w:rFonts w:ascii="Arial" w:hAnsi="Arial"/>
          <w:b/>
          <w:bCs/>
          <w:noProof w:val="0"/>
          <w:rtl/>
        </w:rPr>
        <w:tab/>
      </w:r>
      <w:r w:rsidRPr="00C62725">
        <w:rPr>
          <w:rFonts w:ascii="Arial" w:hAnsi="Arial"/>
          <w:b/>
          <w:bCs/>
          <w:noProof w:val="0"/>
          <w:rtl/>
        </w:rPr>
        <w:t>נכס מנכסי עזבונו או טובת הנאה מעזבונו (בחוק זה – מנה)."</w:t>
      </w:r>
    </w:p>
    <w:p w:rsidR="00956CF8" w:rsidRDefault="00956CF8" w:rsidP="009F636C">
      <w:pPr>
        <w:spacing w:line="360" w:lineRule="auto"/>
        <w:ind w:left="-142"/>
        <w:jc w:val="both"/>
        <w:rPr>
          <w:rFonts w:ascii="Arial" w:hAnsi="Arial"/>
          <w:noProof w:val="0"/>
          <w:rtl/>
        </w:rPr>
      </w:pPr>
    </w:p>
    <w:p w:rsidR="00E94830" w:rsidRDefault="00BC7956" w:rsidP="00C62725">
      <w:pPr>
        <w:pStyle w:val="ad"/>
        <w:numPr>
          <w:ilvl w:val="0"/>
          <w:numId w:val="3"/>
        </w:numPr>
        <w:spacing w:line="360" w:lineRule="auto"/>
        <w:ind w:left="-142"/>
        <w:jc w:val="both"/>
        <w:rPr>
          <w:rFonts w:ascii="Arial" w:hAnsi="Arial"/>
          <w:noProof w:val="0"/>
        </w:rPr>
      </w:pPr>
      <w:r w:rsidRPr="009F636C">
        <w:rPr>
          <w:rFonts w:ascii="Arial" w:hAnsi="Arial" w:hint="cs"/>
          <w:noProof w:val="0"/>
          <w:rtl/>
        </w:rPr>
        <w:t xml:space="preserve">הצדק הוא עם </w:t>
      </w:r>
      <w:r w:rsidR="00C62725">
        <w:rPr>
          <w:rFonts w:ascii="Arial" w:hAnsi="Arial" w:hint="cs"/>
          <w:noProof w:val="0"/>
          <w:rtl/>
        </w:rPr>
        <w:t>רמב"ם</w:t>
      </w:r>
      <w:r w:rsidRPr="009F636C">
        <w:rPr>
          <w:rFonts w:ascii="Arial" w:hAnsi="Arial" w:hint="cs"/>
          <w:noProof w:val="0"/>
          <w:rtl/>
        </w:rPr>
        <w:t xml:space="preserve">, כי ההנחה הטמונה בחוק הירושה היא, כי מצווה המקנה מנה מתוך עזבונו, התכוון כי זו תוקנה בשלמות </w:t>
      </w:r>
      <w:r w:rsidRPr="009F636C">
        <w:rPr>
          <w:rFonts w:ascii="Arial" w:hAnsi="Arial"/>
          <w:noProof w:val="0"/>
          <w:rtl/>
        </w:rPr>
        <w:t>–</w:t>
      </w:r>
      <w:r w:rsidRPr="009F636C">
        <w:rPr>
          <w:rFonts w:ascii="Arial" w:hAnsi="Arial" w:hint="cs"/>
          <w:noProof w:val="0"/>
          <w:rtl/>
        </w:rPr>
        <w:t xml:space="preserve"> אלא אם הורה אחרת בצוואתו. </w:t>
      </w:r>
    </w:p>
    <w:p w:rsidR="00E94830" w:rsidRDefault="00E94830" w:rsidP="00E94830">
      <w:pPr>
        <w:pStyle w:val="ad"/>
        <w:spacing w:line="360" w:lineRule="auto"/>
        <w:ind w:left="-142"/>
        <w:jc w:val="both"/>
        <w:rPr>
          <w:rFonts w:ascii="Arial" w:hAnsi="Arial"/>
          <w:noProof w:val="0"/>
        </w:rPr>
      </w:pPr>
    </w:p>
    <w:p w:rsidR="00BC7956" w:rsidRPr="009F636C" w:rsidRDefault="00BC7956" w:rsidP="00E94830">
      <w:pPr>
        <w:pStyle w:val="ad"/>
        <w:spacing w:line="360" w:lineRule="auto"/>
        <w:ind w:left="-142"/>
        <w:jc w:val="both"/>
        <w:rPr>
          <w:rFonts w:ascii="Arial" w:hAnsi="Arial"/>
          <w:noProof w:val="0"/>
          <w:rtl/>
        </w:rPr>
      </w:pPr>
      <w:r w:rsidRPr="009F636C">
        <w:rPr>
          <w:rFonts w:ascii="Arial" w:hAnsi="Arial" w:hint="cs"/>
          <w:noProof w:val="0"/>
          <w:rtl/>
        </w:rPr>
        <w:t>סעיף</w:t>
      </w:r>
      <w:r w:rsidRPr="00C62725">
        <w:rPr>
          <w:rFonts w:ascii="Arial" w:hAnsi="Arial" w:hint="cs"/>
          <w:b/>
          <w:bCs/>
          <w:noProof w:val="0"/>
          <w:rtl/>
        </w:rPr>
        <w:t xml:space="preserve"> 131</w:t>
      </w:r>
      <w:r w:rsidRPr="009F636C">
        <w:rPr>
          <w:rFonts w:ascii="Arial" w:hAnsi="Arial" w:hint="cs"/>
          <w:noProof w:val="0"/>
          <w:rtl/>
        </w:rPr>
        <w:t xml:space="preserve"> לחוק הירושה קובע כדלקמן:</w:t>
      </w:r>
    </w:p>
    <w:p w:rsidR="00BC7956" w:rsidRDefault="00BC7956" w:rsidP="009F636C">
      <w:pPr>
        <w:spacing w:line="360" w:lineRule="auto"/>
        <w:ind w:left="-142"/>
        <w:jc w:val="both"/>
        <w:rPr>
          <w:rFonts w:ascii="Arial" w:hAnsi="Arial"/>
          <w:noProof w:val="0"/>
          <w:rtl/>
        </w:rPr>
      </w:pPr>
    </w:p>
    <w:p w:rsidR="00C62725" w:rsidRPr="00E94830" w:rsidRDefault="00956CF8" w:rsidP="00E94830">
      <w:pPr>
        <w:pStyle w:val="ad"/>
        <w:spacing w:line="360" w:lineRule="auto"/>
        <w:ind w:left="0"/>
        <w:jc w:val="both"/>
        <w:rPr>
          <w:rFonts w:ascii="Arial" w:hAnsi="Arial"/>
          <w:b/>
          <w:bCs/>
          <w:noProof w:val="0"/>
          <w:rtl/>
        </w:rPr>
      </w:pPr>
      <w:r w:rsidRPr="00E94830">
        <w:rPr>
          <w:rFonts w:ascii="Arial" w:hAnsi="Arial"/>
          <w:noProof w:val="0"/>
          <w:rtl/>
        </w:rPr>
        <w:t>"</w:t>
      </w:r>
      <w:r w:rsidRPr="00E94830">
        <w:rPr>
          <w:rFonts w:ascii="Arial" w:hAnsi="Arial"/>
          <w:b/>
          <w:bCs/>
          <w:noProof w:val="0"/>
          <w:rtl/>
        </w:rPr>
        <w:t>אחריות של הזוכה במנה</w:t>
      </w:r>
    </w:p>
    <w:p w:rsidR="00956CF8" w:rsidRPr="00E94830" w:rsidRDefault="00C62725" w:rsidP="00E94830">
      <w:pPr>
        <w:pStyle w:val="ad"/>
        <w:spacing w:line="360" w:lineRule="auto"/>
        <w:ind w:left="708" w:hanging="567"/>
        <w:jc w:val="both"/>
        <w:rPr>
          <w:rFonts w:ascii="Arial" w:hAnsi="Arial"/>
          <w:b/>
          <w:bCs/>
          <w:noProof w:val="0"/>
          <w:rtl/>
        </w:rPr>
      </w:pPr>
      <w:r w:rsidRPr="00E94830">
        <w:rPr>
          <w:rFonts w:ascii="Arial" w:hAnsi="Arial"/>
          <w:b/>
          <w:bCs/>
          <w:noProof w:val="0"/>
          <w:rtl/>
        </w:rPr>
        <w:t>131</w:t>
      </w:r>
      <w:r w:rsidR="00E94830" w:rsidRPr="00E94830">
        <w:rPr>
          <w:rFonts w:ascii="Arial" w:hAnsi="Arial"/>
          <w:b/>
          <w:bCs/>
          <w:noProof w:val="0"/>
          <w:rtl/>
        </w:rPr>
        <w:tab/>
      </w:r>
      <w:r w:rsidR="00956CF8" w:rsidRPr="00E94830">
        <w:rPr>
          <w:rFonts w:ascii="Arial" w:hAnsi="Arial"/>
          <w:b/>
          <w:bCs/>
          <w:noProof w:val="0"/>
          <w:rtl/>
        </w:rPr>
        <w:t>(א)</w:t>
      </w:r>
      <w:r w:rsidR="00E94830">
        <w:rPr>
          <w:rFonts w:ascii="Arial" w:hAnsi="Arial" w:hint="cs"/>
          <w:b/>
          <w:bCs/>
          <w:noProof w:val="0"/>
          <w:rtl/>
        </w:rPr>
        <w:t xml:space="preserve"> </w:t>
      </w:r>
      <w:r w:rsidR="00956CF8" w:rsidRPr="00E94830">
        <w:rPr>
          <w:rFonts w:ascii="Arial" w:hAnsi="Arial"/>
          <w:b/>
          <w:bCs/>
          <w:noProof w:val="0"/>
          <w:rtl/>
        </w:rPr>
        <w:t xml:space="preserve">הזוכה במנה אינו אחראי, על אף האמור בסעיפים 127 עד 130, לחובות העזבון שלא סולקו לפני חלוקתו, אלא כדי שוויו של מה שקיבל מן העזבון, </w:t>
      </w:r>
      <w:r w:rsidR="00956CF8" w:rsidRPr="00E94830">
        <w:rPr>
          <w:rFonts w:ascii="Arial" w:hAnsi="Arial"/>
          <w:b/>
          <w:bCs/>
          <w:noProof w:val="0"/>
          <w:u w:val="single"/>
          <w:rtl/>
        </w:rPr>
        <w:t>ונושה אינו רשאי לגבות ממנו כל עוד הוא יכול לגבות מיורש שאינו זוכה במנה</w:t>
      </w:r>
      <w:r w:rsidR="00956CF8" w:rsidRPr="00E94830">
        <w:rPr>
          <w:rFonts w:ascii="Arial" w:hAnsi="Arial"/>
          <w:b/>
          <w:bCs/>
          <w:noProof w:val="0"/>
          <w:rtl/>
        </w:rPr>
        <w:t>.</w:t>
      </w:r>
    </w:p>
    <w:p w:rsidR="00956CF8" w:rsidRPr="00E94830" w:rsidRDefault="00956CF8" w:rsidP="00E94830">
      <w:pPr>
        <w:pStyle w:val="ad"/>
        <w:spacing w:line="360" w:lineRule="auto"/>
        <w:ind w:left="141" w:firstLine="579"/>
        <w:jc w:val="both"/>
        <w:rPr>
          <w:rFonts w:ascii="Arial" w:hAnsi="Arial"/>
          <w:b/>
          <w:bCs/>
          <w:noProof w:val="0"/>
          <w:rtl/>
        </w:rPr>
      </w:pPr>
      <w:r w:rsidRPr="00E94830">
        <w:rPr>
          <w:rFonts w:ascii="Arial" w:hAnsi="Arial"/>
          <w:b/>
          <w:bCs/>
          <w:noProof w:val="0"/>
          <w:rtl/>
        </w:rPr>
        <w:t>(ב)</w:t>
      </w:r>
      <w:r w:rsidR="00E94830">
        <w:rPr>
          <w:rFonts w:ascii="Arial" w:hAnsi="Arial" w:hint="cs"/>
          <w:b/>
          <w:bCs/>
          <w:noProof w:val="0"/>
          <w:rtl/>
        </w:rPr>
        <w:t xml:space="preserve"> </w:t>
      </w:r>
      <w:r w:rsidRPr="00E94830">
        <w:rPr>
          <w:rFonts w:ascii="Arial" w:hAnsi="Arial"/>
          <w:b/>
          <w:bCs/>
          <w:noProof w:val="0"/>
          <w:rtl/>
        </w:rPr>
        <w:t>הזוכה במנה אינו אחראי למנותיהם של זוכים אחרים.</w:t>
      </w:r>
      <w:r w:rsidRPr="00E94830">
        <w:rPr>
          <w:rFonts w:ascii="Arial" w:hAnsi="Arial"/>
          <w:noProof w:val="0"/>
          <w:rtl/>
        </w:rPr>
        <w:t>"</w:t>
      </w:r>
    </w:p>
    <w:p w:rsidR="00A92459" w:rsidRDefault="00A92459" w:rsidP="009F636C">
      <w:pPr>
        <w:spacing w:line="360" w:lineRule="auto"/>
        <w:ind w:left="-142"/>
        <w:jc w:val="both"/>
        <w:rPr>
          <w:rFonts w:ascii="Arial" w:hAnsi="Arial"/>
          <w:noProof w:val="0"/>
          <w:rtl/>
        </w:rPr>
      </w:pPr>
    </w:p>
    <w:p w:rsidR="00A92459" w:rsidRPr="009F636C" w:rsidRDefault="00A92459" w:rsidP="00E94830">
      <w:pPr>
        <w:pStyle w:val="ad"/>
        <w:spacing w:line="360" w:lineRule="auto"/>
        <w:ind w:left="-142"/>
        <w:rPr>
          <w:rFonts w:ascii="Arial" w:hAnsi="Arial"/>
          <w:noProof w:val="0"/>
          <w:rtl/>
        </w:rPr>
      </w:pPr>
      <w:r w:rsidRPr="009F636C">
        <w:rPr>
          <w:rFonts w:ascii="Arial" w:hAnsi="Arial" w:hint="cs"/>
          <w:noProof w:val="0"/>
          <w:rtl/>
        </w:rPr>
        <w:t xml:space="preserve">סעיף </w:t>
      </w:r>
      <w:r w:rsidRPr="00E94830">
        <w:rPr>
          <w:rFonts w:ascii="Arial" w:hAnsi="Arial" w:hint="cs"/>
          <w:b/>
          <w:bCs/>
          <w:noProof w:val="0"/>
          <w:rtl/>
        </w:rPr>
        <w:t>100</w:t>
      </w:r>
      <w:r w:rsidRPr="009F636C">
        <w:rPr>
          <w:rFonts w:ascii="Arial" w:hAnsi="Arial" w:hint="cs"/>
          <w:noProof w:val="0"/>
          <w:rtl/>
        </w:rPr>
        <w:t xml:space="preserve"> לחוק הירושה, מורה כדלקמן:</w:t>
      </w:r>
    </w:p>
    <w:p w:rsidR="00A92459" w:rsidRDefault="00A92459" w:rsidP="009F636C">
      <w:pPr>
        <w:spacing w:line="360" w:lineRule="auto"/>
        <w:ind w:left="-142"/>
        <w:rPr>
          <w:rFonts w:ascii="Arial" w:hAnsi="Arial"/>
          <w:noProof w:val="0"/>
          <w:rtl/>
        </w:rPr>
      </w:pPr>
    </w:p>
    <w:p w:rsidR="00A92459" w:rsidRPr="00E94830" w:rsidRDefault="00A92459" w:rsidP="00E94830">
      <w:pPr>
        <w:pStyle w:val="ad"/>
        <w:spacing w:line="360" w:lineRule="auto"/>
        <w:ind w:left="0"/>
        <w:rPr>
          <w:rFonts w:ascii="Arial" w:hAnsi="Arial"/>
          <w:b/>
          <w:bCs/>
          <w:noProof w:val="0"/>
          <w:rtl/>
        </w:rPr>
      </w:pPr>
      <w:r w:rsidRPr="00E94830">
        <w:rPr>
          <w:rFonts w:ascii="Arial" w:hAnsi="Arial"/>
          <w:noProof w:val="0"/>
          <w:rtl/>
        </w:rPr>
        <w:t>"</w:t>
      </w:r>
      <w:r w:rsidRPr="00E94830">
        <w:rPr>
          <w:rFonts w:ascii="Arial" w:hAnsi="Arial"/>
          <w:b/>
          <w:bCs/>
          <w:noProof w:val="0"/>
          <w:rtl/>
        </w:rPr>
        <w:t>במה מסלקים חובות העזבון</w:t>
      </w:r>
    </w:p>
    <w:p w:rsidR="00A92459" w:rsidRPr="00E94830" w:rsidRDefault="00A92459" w:rsidP="00E94830">
      <w:pPr>
        <w:pStyle w:val="ad"/>
        <w:spacing w:line="360" w:lineRule="auto"/>
        <w:ind w:hanging="720"/>
        <w:rPr>
          <w:rFonts w:ascii="Arial" w:hAnsi="Arial"/>
          <w:b/>
          <w:bCs/>
          <w:noProof w:val="0"/>
          <w:rtl/>
        </w:rPr>
      </w:pPr>
      <w:r w:rsidRPr="00E94830">
        <w:rPr>
          <w:rFonts w:ascii="Arial" w:hAnsi="Arial"/>
          <w:b/>
          <w:bCs/>
          <w:noProof w:val="0"/>
          <w:rtl/>
        </w:rPr>
        <w:t>100.</w:t>
      </w:r>
      <w:r w:rsidR="00E94830" w:rsidRPr="00E94830">
        <w:rPr>
          <w:rFonts w:ascii="Arial" w:hAnsi="Arial"/>
          <w:b/>
          <w:bCs/>
          <w:noProof w:val="0"/>
          <w:rtl/>
        </w:rPr>
        <w:tab/>
      </w:r>
      <w:r w:rsidRPr="00E94830">
        <w:rPr>
          <w:rFonts w:ascii="Arial" w:hAnsi="Arial"/>
          <w:b/>
          <w:bCs/>
          <w:noProof w:val="0"/>
          <w:rtl/>
        </w:rPr>
        <w:t>(א)</w:t>
      </w:r>
      <w:r w:rsidR="00E94830" w:rsidRPr="00E94830">
        <w:rPr>
          <w:rFonts w:ascii="Arial" w:hAnsi="Arial" w:hint="cs"/>
          <w:b/>
          <w:bCs/>
          <w:noProof w:val="0"/>
          <w:rtl/>
        </w:rPr>
        <w:t xml:space="preserve"> </w:t>
      </w:r>
      <w:r w:rsidRPr="00E94830">
        <w:rPr>
          <w:rFonts w:ascii="Arial" w:hAnsi="Arial"/>
          <w:b/>
          <w:bCs/>
          <w:noProof w:val="0"/>
          <w:rtl/>
        </w:rPr>
        <w:t xml:space="preserve">לסילוקם של חובות העזבון ישתמש מנהל העזבון </w:t>
      </w:r>
      <w:r w:rsidRPr="00E94830">
        <w:rPr>
          <w:rFonts w:ascii="Arial" w:hAnsi="Arial"/>
          <w:b/>
          <w:bCs/>
          <w:noProof w:val="0"/>
          <w:u w:val="single"/>
          <w:rtl/>
        </w:rPr>
        <w:t>בראש ובראשונה בכספים הנמצאים בעזבון</w:t>
      </w:r>
      <w:r w:rsidRPr="00E94830">
        <w:rPr>
          <w:rFonts w:ascii="Arial" w:hAnsi="Arial"/>
          <w:b/>
          <w:bCs/>
          <w:noProof w:val="0"/>
          <w:rtl/>
        </w:rPr>
        <w:t>.</w:t>
      </w:r>
    </w:p>
    <w:p w:rsidR="00A92459" w:rsidRPr="00E94830" w:rsidRDefault="00A92459" w:rsidP="00E94830">
      <w:pPr>
        <w:pStyle w:val="ad"/>
        <w:spacing w:line="360" w:lineRule="auto"/>
        <w:rPr>
          <w:rFonts w:ascii="Arial" w:hAnsi="Arial"/>
          <w:b/>
          <w:bCs/>
          <w:noProof w:val="0"/>
          <w:rtl/>
        </w:rPr>
      </w:pPr>
      <w:r w:rsidRPr="00E94830">
        <w:rPr>
          <w:rFonts w:ascii="Arial" w:hAnsi="Arial"/>
          <w:b/>
          <w:bCs/>
          <w:noProof w:val="0"/>
          <w:rtl/>
        </w:rPr>
        <w:t>(ב)</w:t>
      </w:r>
      <w:r w:rsidR="00E94830" w:rsidRPr="00E94830">
        <w:rPr>
          <w:rFonts w:ascii="Arial" w:hAnsi="Arial" w:hint="cs"/>
          <w:b/>
          <w:bCs/>
          <w:noProof w:val="0"/>
          <w:rtl/>
        </w:rPr>
        <w:t xml:space="preserve"> </w:t>
      </w:r>
      <w:r w:rsidRPr="00E94830">
        <w:rPr>
          <w:rFonts w:ascii="Arial" w:hAnsi="Arial"/>
          <w:b/>
          <w:bCs/>
          <w:noProof w:val="0"/>
          <w:rtl/>
        </w:rPr>
        <w:t>במידה שסילוק החובות מצריך מימוש של נכסי עזבון, יציע אותם מנהל העזבון תחילה ליורשים ויתן להם שהות סבירה לרכשם במחיר שאינו נופל ממחיר השוק.</w:t>
      </w:r>
    </w:p>
    <w:p w:rsidR="00A92459" w:rsidRPr="00E94830" w:rsidRDefault="00A92459" w:rsidP="00E94830">
      <w:pPr>
        <w:pStyle w:val="ad"/>
        <w:spacing w:line="360" w:lineRule="auto"/>
        <w:rPr>
          <w:rFonts w:ascii="Arial" w:hAnsi="Arial"/>
          <w:b/>
          <w:bCs/>
          <w:noProof w:val="0"/>
          <w:rtl/>
        </w:rPr>
      </w:pPr>
      <w:r w:rsidRPr="00E94830">
        <w:rPr>
          <w:rFonts w:ascii="Arial" w:hAnsi="Arial"/>
          <w:b/>
          <w:bCs/>
          <w:noProof w:val="0"/>
          <w:rtl/>
        </w:rPr>
        <w:t>(ג)</w:t>
      </w:r>
      <w:r w:rsidR="00E94830" w:rsidRPr="00E94830">
        <w:rPr>
          <w:rFonts w:ascii="Arial" w:hAnsi="Arial" w:hint="cs"/>
          <w:b/>
          <w:bCs/>
          <w:noProof w:val="0"/>
          <w:rtl/>
        </w:rPr>
        <w:t xml:space="preserve"> </w:t>
      </w:r>
      <w:r w:rsidRPr="00E94830">
        <w:rPr>
          <w:rFonts w:ascii="Arial" w:hAnsi="Arial"/>
          <w:b/>
          <w:bCs/>
          <w:noProof w:val="0"/>
          <w:u w:val="single"/>
          <w:rtl/>
        </w:rPr>
        <w:t>ציווה המוריש נכס מסויים לפלוני, לא ימומש אותו נכס כל עוד אפשר לסלק חובות העזבון מתוך נכסי עזבון אחרים</w:t>
      </w:r>
      <w:r w:rsidRPr="00E94830">
        <w:rPr>
          <w:rFonts w:ascii="Arial" w:hAnsi="Arial"/>
          <w:b/>
          <w:bCs/>
          <w:noProof w:val="0"/>
          <w:rtl/>
        </w:rPr>
        <w:t>.</w:t>
      </w:r>
      <w:r w:rsidRPr="00E94830">
        <w:rPr>
          <w:rFonts w:ascii="Arial" w:hAnsi="Arial"/>
          <w:noProof w:val="0"/>
          <w:rtl/>
        </w:rPr>
        <w:t xml:space="preserve">" </w:t>
      </w:r>
    </w:p>
    <w:p w:rsidR="00733ED3" w:rsidRDefault="00733ED3" w:rsidP="009F636C">
      <w:pPr>
        <w:spacing w:line="360" w:lineRule="auto"/>
        <w:ind w:left="-142"/>
        <w:jc w:val="both"/>
        <w:rPr>
          <w:rFonts w:ascii="Arial" w:hAnsi="Arial"/>
          <w:noProof w:val="0"/>
          <w:rtl/>
        </w:rPr>
      </w:pPr>
    </w:p>
    <w:p w:rsidR="00733ED3" w:rsidRDefault="00733ED3" w:rsidP="00E94830">
      <w:pPr>
        <w:pStyle w:val="ad"/>
        <w:numPr>
          <w:ilvl w:val="0"/>
          <w:numId w:val="3"/>
        </w:numPr>
        <w:spacing w:line="360" w:lineRule="auto"/>
        <w:ind w:left="-142"/>
        <w:jc w:val="both"/>
        <w:rPr>
          <w:rFonts w:ascii="Arial" w:hAnsi="Arial"/>
          <w:noProof w:val="0"/>
        </w:rPr>
      </w:pPr>
      <w:r w:rsidRPr="009F636C">
        <w:rPr>
          <w:rFonts w:ascii="Arial" w:hAnsi="Arial" w:hint="cs"/>
          <w:noProof w:val="0"/>
          <w:rtl/>
        </w:rPr>
        <w:t xml:space="preserve">המנהלים לא התמודדו עם הוראות החוק הללו, ולא שינו מעמדתם </w:t>
      </w:r>
      <w:r w:rsidR="00E94830">
        <w:rPr>
          <w:rFonts w:ascii="Arial" w:hAnsi="Arial" w:hint="cs"/>
          <w:noProof w:val="0"/>
          <w:rtl/>
        </w:rPr>
        <w:t xml:space="preserve">או הוסיפו  עליה </w:t>
      </w:r>
      <w:r w:rsidRPr="009F636C">
        <w:rPr>
          <w:rFonts w:ascii="Arial" w:hAnsi="Arial" w:hint="cs"/>
          <w:noProof w:val="0"/>
          <w:rtl/>
        </w:rPr>
        <w:t xml:space="preserve">לאחר הגשת עמדתו של </w:t>
      </w:r>
      <w:r w:rsidR="00E94830">
        <w:rPr>
          <w:rFonts w:ascii="Arial" w:hAnsi="Arial" w:hint="cs"/>
          <w:noProof w:val="0"/>
          <w:rtl/>
        </w:rPr>
        <w:t>רמב"ם</w:t>
      </w:r>
      <w:r w:rsidRPr="009F636C">
        <w:rPr>
          <w:rFonts w:ascii="Arial" w:hAnsi="Arial" w:hint="cs"/>
          <w:noProof w:val="0"/>
          <w:rtl/>
        </w:rPr>
        <w:t>.</w:t>
      </w:r>
    </w:p>
    <w:p w:rsidR="00E94830" w:rsidRPr="009F636C" w:rsidRDefault="00E94830" w:rsidP="00E94830">
      <w:pPr>
        <w:pStyle w:val="ad"/>
        <w:spacing w:line="360" w:lineRule="auto"/>
        <w:ind w:left="-142"/>
        <w:jc w:val="both"/>
        <w:rPr>
          <w:rFonts w:ascii="Arial" w:hAnsi="Arial"/>
          <w:noProof w:val="0"/>
          <w:rtl/>
        </w:rPr>
      </w:pPr>
    </w:p>
    <w:p w:rsidR="00625A7C" w:rsidRDefault="00625A7C" w:rsidP="00E94830">
      <w:pPr>
        <w:pStyle w:val="ad"/>
        <w:numPr>
          <w:ilvl w:val="0"/>
          <w:numId w:val="3"/>
        </w:numPr>
        <w:spacing w:line="360" w:lineRule="auto"/>
        <w:ind w:left="-142"/>
        <w:jc w:val="both"/>
        <w:rPr>
          <w:rFonts w:ascii="Arial" w:hAnsi="Arial"/>
          <w:noProof w:val="0"/>
        </w:rPr>
      </w:pPr>
      <w:r w:rsidRPr="009F636C">
        <w:rPr>
          <w:rFonts w:ascii="Arial" w:hAnsi="Arial" w:hint="cs"/>
          <w:noProof w:val="0"/>
          <w:rtl/>
        </w:rPr>
        <w:t xml:space="preserve">אוסיף כי בענייננו אין הוראה </w:t>
      </w:r>
      <w:r w:rsidRPr="009F636C">
        <w:rPr>
          <w:rFonts w:ascii="Arial" w:hAnsi="Arial"/>
          <w:noProof w:val="0"/>
          <w:rtl/>
        </w:rPr>
        <w:t>אחרת העולה מתוך הצוואה</w:t>
      </w:r>
      <w:r w:rsidRPr="009F636C">
        <w:rPr>
          <w:rFonts w:ascii="Arial" w:hAnsi="Arial" w:hint="cs"/>
          <w:noProof w:val="0"/>
          <w:rtl/>
        </w:rPr>
        <w:t xml:space="preserve"> וסותרת את הוראות הדין</w:t>
      </w:r>
      <w:r w:rsidRPr="009F636C">
        <w:rPr>
          <w:rFonts w:ascii="Arial" w:hAnsi="Arial"/>
          <w:noProof w:val="0"/>
          <w:rtl/>
        </w:rPr>
        <w:t>.</w:t>
      </w:r>
      <w:r w:rsidRPr="009F636C">
        <w:rPr>
          <w:rFonts w:ascii="Arial" w:hAnsi="Arial" w:hint="cs"/>
          <w:noProof w:val="0"/>
          <w:rtl/>
        </w:rPr>
        <w:t xml:space="preserve"> למעשה בהקשר זה מתיישבת ל</w:t>
      </w:r>
      <w:r w:rsidR="00E94830">
        <w:rPr>
          <w:rFonts w:ascii="Arial" w:hAnsi="Arial" w:hint="cs"/>
          <w:noProof w:val="0"/>
          <w:rtl/>
        </w:rPr>
        <w:t>שון הצוואה עם דרישות הדין.</w:t>
      </w:r>
      <w:r w:rsidRPr="009F636C">
        <w:rPr>
          <w:rFonts w:ascii="Arial" w:hAnsi="Arial" w:hint="cs"/>
          <w:noProof w:val="0"/>
          <w:rtl/>
        </w:rPr>
        <w:t xml:space="preserve"> בטרם פונה הצוואה לאופן חלוקת הע</w:t>
      </w:r>
      <w:r w:rsidR="00E94830">
        <w:rPr>
          <w:rFonts w:ascii="Arial" w:hAnsi="Arial" w:hint="cs"/>
          <w:noProof w:val="0"/>
          <w:rtl/>
        </w:rPr>
        <w:t>י</w:t>
      </w:r>
      <w:r w:rsidRPr="009F636C">
        <w:rPr>
          <w:rFonts w:ascii="Arial" w:hAnsi="Arial" w:hint="cs"/>
          <w:noProof w:val="0"/>
          <w:rtl/>
        </w:rPr>
        <w:t>זבון בסעיף 8 לצוואה, מורה המצווה בסעיף 7 לצוואה, כדלקמן:</w:t>
      </w:r>
    </w:p>
    <w:p w:rsidR="00E94830" w:rsidRPr="009F636C" w:rsidRDefault="00E94830" w:rsidP="00E94830">
      <w:pPr>
        <w:pStyle w:val="ad"/>
        <w:spacing w:line="360" w:lineRule="auto"/>
        <w:ind w:left="-142"/>
        <w:jc w:val="both"/>
        <w:rPr>
          <w:rFonts w:ascii="Arial" w:hAnsi="Arial"/>
          <w:noProof w:val="0"/>
          <w:rtl/>
        </w:rPr>
      </w:pPr>
    </w:p>
    <w:p w:rsidR="00625A7C" w:rsidRPr="009F636C" w:rsidRDefault="00625A7C" w:rsidP="00E94830">
      <w:pPr>
        <w:pStyle w:val="ad"/>
        <w:spacing w:line="360" w:lineRule="auto"/>
        <w:ind w:left="-142"/>
        <w:jc w:val="both"/>
        <w:rPr>
          <w:rFonts w:ascii="Arial" w:hAnsi="Arial"/>
          <w:noProof w:val="0"/>
          <w:rtl/>
        </w:rPr>
      </w:pPr>
      <w:r w:rsidRPr="009F636C">
        <w:rPr>
          <w:rFonts w:ascii="Arial" w:hAnsi="Arial" w:hint="cs"/>
          <w:noProof w:val="0"/>
          <w:rtl/>
        </w:rPr>
        <w:t>"</w:t>
      </w:r>
      <w:r w:rsidRPr="00E94830">
        <w:rPr>
          <w:rFonts w:ascii="Arial" w:hAnsi="Arial" w:hint="cs"/>
          <w:b/>
          <w:bCs/>
          <w:noProof w:val="0"/>
          <w:rtl/>
        </w:rPr>
        <w:t xml:space="preserve">מתוך העזבון כמפורט למעלה, אני מצווה בראש ובראשונה יש לשלם את כל חובותיי הצודקים מכל מין וסוג שהוא, לכל גוף או אדם, לרבות הוצאות כבודי האחרון </w:t>
      </w:r>
      <w:r w:rsidRPr="00E94830">
        <w:rPr>
          <w:rFonts w:ascii="Arial" w:hAnsi="Arial" w:hint="cs"/>
          <w:b/>
          <w:bCs/>
          <w:noProof w:val="0"/>
          <w:u w:val="single"/>
          <w:rtl/>
        </w:rPr>
        <w:t>וקיום צוואתי</w:t>
      </w:r>
      <w:r w:rsidRPr="009F636C">
        <w:rPr>
          <w:rFonts w:ascii="Arial" w:hAnsi="Arial" w:hint="cs"/>
          <w:noProof w:val="0"/>
          <w:rtl/>
        </w:rPr>
        <w:t>".</w:t>
      </w:r>
    </w:p>
    <w:p w:rsidR="00733ED3" w:rsidRDefault="00733ED3" w:rsidP="009F636C">
      <w:pPr>
        <w:spacing w:line="360" w:lineRule="auto"/>
        <w:ind w:left="-142"/>
        <w:jc w:val="both"/>
        <w:rPr>
          <w:rFonts w:ascii="Arial" w:hAnsi="Arial"/>
          <w:noProof w:val="0"/>
          <w:rtl/>
        </w:rPr>
      </w:pPr>
    </w:p>
    <w:p w:rsidR="00044E1B" w:rsidRPr="009F636C" w:rsidRDefault="00733ED3" w:rsidP="009F636C">
      <w:pPr>
        <w:pStyle w:val="ad"/>
        <w:numPr>
          <w:ilvl w:val="0"/>
          <w:numId w:val="3"/>
        </w:numPr>
        <w:spacing w:line="360" w:lineRule="auto"/>
        <w:ind w:left="-142"/>
        <w:jc w:val="both"/>
        <w:rPr>
          <w:rFonts w:ascii="Arial" w:hAnsi="Arial"/>
          <w:noProof w:val="0"/>
          <w:rtl/>
        </w:rPr>
      </w:pPr>
      <w:r w:rsidRPr="009F636C">
        <w:rPr>
          <w:rFonts w:ascii="Arial" w:hAnsi="Arial" w:hint="cs"/>
          <w:noProof w:val="0"/>
          <w:rtl/>
        </w:rPr>
        <w:lastRenderedPageBreak/>
        <w:t xml:space="preserve">סבורני שהסכמתם של היורשים הזוכים במנה לגבות מתוך מנתם את חלקם (היחסי) בשכר טרחת המנהלים בשיעור כזה או אחר, אינה יכולה בנסיבות העניין לסייע למנהלים, והם אף לא טענו כך. </w:t>
      </w:r>
      <w:r w:rsidR="00044E1B" w:rsidRPr="009F636C">
        <w:rPr>
          <w:rFonts w:ascii="Arial" w:hAnsi="Arial" w:hint="cs"/>
          <w:noProof w:val="0"/>
          <w:rtl/>
        </w:rPr>
        <w:t xml:space="preserve">היורשים (שאינם מיוצגים) הביעו הסכמתם לשכר הטרחה המבוקש בחתימת ידם על גבי נוסח מטעם המנהלים. למען הסר הספק, להלן </w:t>
      </w:r>
      <w:r w:rsidR="00122F34">
        <w:rPr>
          <w:rFonts w:ascii="Arial" w:hAnsi="Arial" w:hint="cs"/>
          <w:noProof w:val="0"/>
          <w:rtl/>
        </w:rPr>
        <w:t>ה</w:t>
      </w:r>
      <w:r w:rsidR="00044E1B" w:rsidRPr="009F636C">
        <w:rPr>
          <w:rFonts w:ascii="Arial" w:hAnsi="Arial" w:hint="cs"/>
          <w:noProof w:val="0"/>
          <w:rtl/>
        </w:rPr>
        <w:t>חלק המהותי ממסמך ההסכמה:</w:t>
      </w:r>
    </w:p>
    <w:p w:rsidR="00044E1B" w:rsidRDefault="00044E1B" w:rsidP="009F636C">
      <w:pPr>
        <w:spacing w:line="360" w:lineRule="auto"/>
        <w:ind w:left="-142"/>
        <w:jc w:val="both"/>
        <w:rPr>
          <w:rFonts w:ascii="Arial" w:hAnsi="Arial"/>
          <w:noProof w:val="0"/>
          <w:rtl/>
        </w:rPr>
      </w:pPr>
    </w:p>
    <w:p w:rsidR="00044E1B" w:rsidRPr="009F636C" w:rsidRDefault="00044E1B" w:rsidP="00E94830">
      <w:pPr>
        <w:pStyle w:val="ad"/>
        <w:spacing w:line="360" w:lineRule="auto"/>
        <w:ind w:left="-142"/>
        <w:jc w:val="both"/>
        <w:rPr>
          <w:rFonts w:ascii="Arial" w:hAnsi="Arial"/>
          <w:noProof w:val="0"/>
          <w:rtl/>
        </w:rPr>
      </w:pPr>
      <w:r w:rsidRPr="00044E1B">
        <w:rPr>
          <w:rtl/>
        </w:rPr>
        <w:drawing>
          <wp:inline distT="0" distB="0" distL="0" distR="0">
            <wp:extent cx="5139942" cy="1169035"/>
            <wp:effectExtent l="0" t="0" r="381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8524" cy="1170987"/>
                    </a:xfrm>
                    <a:prstGeom prst="rect">
                      <a:avLst/>
                    </a:prstGeom>
                    <a:noFill/>
                    <a:ln>
                      <a:noFill/>
                    </a:ln>
                  </pic:spPr>
                </pic:pic>
              </a:graphicData>
            </a:graphic>
          </wp:inline>
        </w:drawing>
      </w:r>
    </w:p>
    <w:p w:rsidR="00044E1B" w:rsidRDefault="00044E1B" w:rsidP="009F636C">
      <w:pPr>
        <w:spacing w:line="360" w:lineRule="auto"/>
        <w:ind w:left="-142"/>
        <w:jc w:val="both"/>
        <w:rPr>
          <w:rFonts w:ascii="Arial" w:hAnsi="Arial"/>
          <w:noProof w:val="0"/>
          <w:rtl/>
        </w:rPr>
      </w:pPr>
    </w:p>
    <w:p w:rsidR="00044E1B" w:rsidRPr="009F636C" w:rsidRDefault="00044E1B" w:rsidP="009F636C">
      <w:pPr>
        <w:pStyle w:val="ad"/>
        <w:numPr>
          <w:ilvl w:val="0"/>
          <w:numId w:val="3"/>
        </w:numPr>
        <w:spacing w:line="360" w:lineRule="auto"/>
        <w:ind w:left="-142"/>
        <w:jc w:val="both"/>
        <w:rPr>
          <w:rFonts w:ascii="Arial" w:hAnsi="Arial"/>
          <w:noProof w:val="0"/>
          <w:rtl/>
        </w:rPr>
      </w:pPr>
      <w:r w:rsidRPr="009F636C">
        <w:rPr>
          <w:rFonts w:ascii="Arial" w:hAnsi="Arial" w:hint="cs"/>
          <w:noProof w:val="0"/>
          <w:rtl/>
        </w:rPr>
        <w:t xml:space="preserve">ספק בעיני אם הקורא ההדיוט יבין מנוסח הדברים, כי השיעור הנקוב בנוסח, 4%, הועמד באופן שרירותי על ידי המנהלים, ואינו נתמך בהכרח בהוראות הדין. ספק עוד בעיני אם אפשר היה להבין מהדברים כי שיעור שכ"ט המנהלים נתון לשיקול דעת בית המשפט ומוסדר בתקנות הירושה, ואין לראות בציון השיעור על די המנהלים ככזה ראה וקדש. </w:t>
      </w:r>
      <w:r w:rsidR="007B19F2" w:rsidRPr="009F636C">
        <w:rPr>
          <w:rFonts w:ascii="Arial" w:hAnsi="Arial" w:hint="cs"/>
          <w:noProof w:val="0"/>
          <w:rtl/>
        </w:rPr>
        <w:t>מ</w:t>
      </w:r>
      <w:r w:rsidRPr="009F636C">
        <w:rPr>
          <w:rFonts w:ascii="Arial" w:hAnsi="Arial" w:hint="cs"/>
          <w:noProof w:val="0"/>
          <w:rtl/>
        </w:rPr>
        <w:t>תשובת היורש מס' 1</w:t>
      </w:r>
      <w:r w:rsidR="007B19F2" w:rsidRPr="009F636C">
        <w:rPr>
          <w:rFonts w:ascii="Arial" w:hAnsi="Arial" w:hint="cs"/>
          <w:noProof w:val="0"/>
          <w:rtl/>
        </w:rPr>
        <w:t xml:space="preserve"> למנהלים עולה כי למצער הוא לא היה מודע למצב הדברים המשפטי ולא נותר </w:t>
      </w:r>
      <w:r w:rsidR="006C42CB">
        <w:rPr>
          <w:rFonts w:ascii="Arial" w:hAnsi="Arial" w:hint="cs"/>
          <w:noProof w:val="0"/>
          <w:rtl/>
        </w:rPr>
        <w:t>לו אלא</w:t>
      </w:r>
      <w:r w:rsidR="007B19F2" w:rsidRPr="009F636C">
        <w:rPr>
          <w:rFonts w:ascii="Arial" w:hAnsi="Arial" w:hint="cs"/>
          <w:noProof w:val="0"/>
          <w:rtl/>
        </w:rPr>
        <w:t xml:space="preserve"> לסמוך ידיו על אמירת המנהלים.</w:t>
      </w:r>
    </w:p>
    <w:p w:rsidR="007B19F2" w:rsidRDefault="007B19F2" w:rsidP="009F636C">
      <w:pPr>
        <w:spacing w:line="360" w:lineRule="auto"/>
        <w:ind w:left="-142"/>
        <w:jc w:val="both"/>
        <w:rPr>
          <w:rFonts w:ascii="Arial" w:hAnsi="Arial"/>
          <w:noProof w:val="0"/>
          <w:rtl/>
        </w:rPr>
      </w:pPr>
    </w:p>
    <w:p w:rsidR="007B19F2" w:rsidRPr="009F636C" w:rsidRDefault="007B19F2" w:rsidP="00122F34">
      <w:pPr>
        <w:pStyle w:val="ad"/>
        <w:numPr>
          <w:ilvl w:val="0"/>
          <w:numId w:val="3"/>
        </w:numPr>
        <w:spacing w:line="360" w:lineRule="auto"/>
        <w:ind w:left="-142"/>
        <w:jc w:val="both"/>
        <w:rPr>
          <w:rFonts w:ascii="Arial" w:hAnsi="Arial"/>
          <w:noProof w:val="0"/>
          <w:rtl/>
        </w:rPr>
      </w:pPr>
      <w:r w:rsidRPr="009F636C">
        <w:rPr>
          <w:rFonts w:ascii="Arial" w:hAnsi="Arial" w:hint="cs"/>
          <w:noProof w:val="0"/>
          <w:rtl/>
        </w:rPr>
        <w:t xml:space="preserve">ביחס לנושה מס' 5, </w:t>
      </w:r>
      <w:r w:rsidRPr="00B24CEB">
        <w:rPr>
          <w:rFonts w:ascii="Arial" w:hAnsi="Arial" w:hint="cs"/>
          <w:b/>
          <w:bCs/>
          <w:noProof w:val="0"/>
          <w:rtl/>
        </w:rPr>
        <w:t>הרי שהיא כלל אינה יורשת</w:t>
      </w:r>
      <w:r w:rsidRPr="009F636C">
        <w:rPr>
          <w:rFonts w:ascii="Arial" w:hAnsi="Arial" w:hint="cs"/>
          <w:noProof w:val="0"/>
          <w:rtl/>
        </w:rPr>
        <w:t>, אלא נושה של הע</w:t>
      </w:r>
      <w:r w:rsidR="006C42CB">
        <w:rPr>
          <w:rFonts w:ascii="Arial" w:hAnsi="Arial" w:hint="cs"/>
          <w:noProof w:val="0"/>
          <w:rtl/>
        </w:rPr>
        <w:t>יזבון ולא ברור מהו</w:t>
      </w:r>
      <w:r w:rsidRPr="009F636C">
        <w:rPr>
          <w:rFonts w:ascii="Arial" w:hAnsi="Arial" w:hint="cs"/>
          <w:noProof w:val="0"/>
          <w:rtl/>
        </w:rPr>
        <w:t xml:space="preserve"> לשיטת המנ</w:t>
      </w:r>
      <w:r w:rsidR="006C42CB">
        <w:rPr>
          <w:rFonts w:ascii="Arial" w:hAnsi="Arial" w:hint="cs"/>
          <w:noProof w:val="0"/>
          <w:rtl/>
        </w:rPr>
        <w:t>ה</w:t>
      </w:r>
      <w:r w:rsidRPr="009F636C">
        <w:rPr>
          <w:rFonts w:ascii="Arial" w:hAnsi="Arial" w:hint="cs"/>
          <w:noProof w:val="0"/>
          <w:rtl/>
        </w:rPr>
        <w:t>לים המקור לדרישה להפחית מה</w:t>
      </w:r>
      <w:r w:rsidR="006C42CB">
        <w:rPr>
          <w:rFonts w:ascii="Arial" w:hAnsi="Arial" w:hint="cs"/>
          <w:noProof w:val="0"/>
          <w:rtl/>
        </w:rPr>
        <w:t>כספים</w:t>
      </w:r>
      <w:r w:rsidRPr="009F636C">
        <w:rPr>
          <w:rFonts w:ascii="Arial" w:hAnsi="Arial" w:hint="cs"/>
          <w:noProof w:val="0"/>
          <w:rtl/>
        </w:rPr>
        <w:t xml:space="preserve"> המגיעים לה כדין, את חלקה</w:t>
      </w:r>
      <w:r w:rsidR="006C42CB">
        <w:rPr>
          <w:rFonts w:ascii="David" w:hAnsi="David"/>
          <w:noProof w:val="0"/>
          <w:rtl/>
        </w:rPr>
        <w:t>ּ</w:t>
      </w:r>
      <w:r w:rsidRPr="009F636C">
        <w:rPr>
          <w:rFonts w:ascii="Arial" w:hAnsi="Arial" w:hint="cs"/>
          <w:noProof w:val="0"/>
          <w:rtl/>
        </w:rPr>
        <w:t xml:space="preserve"> </w:t>
      </w:r>
      <w:r w:rsidR="006C42CB">
        <w:rPr>
          <w:rFonts w:ascii="Arial" w:hAnsi="Arial" w:hint="cs"/>
          <w:noProof w:val="0"/>
          <w:rtl/>
        </w:rPr>
        <w:t xml:space="preserve">כביכול </w:t>
      </w:r>
      <w:r w:rsidRPr="009F636C">
        <w:rPr>
          <w:rFonts w:ascii="Arial" w:hAnsi="Arial" w:hint="cs"/>
          <w:noProof w:val="0"/>
          <w:rtl/>
        </w:rPr>
        <w:t>בשכ"ט עבור ניהול ע</w:t>
      </w:r>
      <w:r w:rsidR="006C42CB">
        <w:rPr>
          <w:rFonts w:ascii="Arial" w:hAnsi="Arial" w:hint="cs"/>
          <w:noProof w:val="0"/>
          <w:rtl/>
        </w:rPr>
        <w:t>י</w:t>
      </w:r>
      <w:r w:rsidRPr="009F636C">
        <w:rPr>
          <w:rFonts w:ascii="Arial" w:hAnsi="Arial" w:hint="cs"/>
          <w:noProof w:val="0"/>
          <w:rtl/>
        </w:rPr>
        <w:t>זב</w:t>
      </w:r>
      <w:r w:rsidR="006C42CB">
        <w:rPr>
          <w:rFonts w:ascii="Arial" w:hAnsi="Arial" w:hint="cs"/>
          <w:noProof w:val="0"/>
          <w:rtl/>
        </w:rPr>
        <w:t>ו</w:t>
      </w:r>
      <w:r w:rsidRPr="009F636C">
        <w:rPr>
          <w:rFonts w:ascii="Arial" w:hAnsi="Arial" w:hint="cs"/>
          <w:noProof w:val="0"/>
          <w:rtl/>
        </w:rPr>
        <w:t xml:space="preserve">ן שהיא </w:t>
      </w:r>
      <w:r w:rsidR="006C42CB">
        <w:rPr>
          <w:rFonts w:ascii="Arial" w:hAnsi="Arial" w:hint="cs"/>
          <w:noProof w:val="0"/>
          <w:rtl/>
        </w:rPr>
        <w:t xml:space="preserve">כלל </w:t>
      </w:r>
      <w:r w:rsidRPr="009F636C">
        <w:rPr>
          <w:rFonts w:ascii="Arial" w:hAnsi="Arial" w:hint="cs"/>
          <w:noProof w:val="0"/>
          <w:rtl/>
        </w:rPr>
        <w:t xml:space="preserve">אינה חלק מיורשיו. בנסיבות העניין מצאתי כי </w:t>
      </w:r>
      <w:r w:rsidR="00B24CEB" w:rsidRPr="00B24CEB">
        <w:rPr>
          <w:rFonts w:ascii="Arial" w:hAnsi="Arial" w:hint="cs"/>
          <w:b/>
          <w:bCs/>
          <w:noProof w:val="0"/>
          <w:rtl/>
        </w:rPr>
        <w:t>אין</w:t>
      </w:r>
      <w:r w:rsidR="00B24CEB">
        <w:rPr>
          <w:rFonts w:ascii="Arial" w:hAnsi="Arial" w:hint="cs"/>
          <w:noProof w:val="0"/>
          <w:rtl/>
        </w:rPr>
        <w:t xml:space="preserve"> ב</w:t>
      </w:r>
      <w:r w:rsidRPr="009F636C">
        <w:rPr>
          <w:rFonts w:ascii="Arial" w:hAnsi="Arial" w:hint="cs"/>
          <w:noProof w:val="0"/>
          <w:rtl/>
        </w:rPr>
        <w:t>הסכמת בא-כוחה לקזז מהסכום המגיע לה שיעו</w:t>
      </w:r>
      <w:r w:rsidR="006C42CB">
        <w:rPr>
          <w:rFonts w:ascii="Arial" w:hAnsi="Arial" w:hint="cs"/>
          <w:noProof w:val="0"/>
          <w:rtl/>
        </w:rPr>
        <w:t>ר</w:t>
      </w:r>
      <w:r w:rsidRPr="009F636C">
        <w:rPr>
          <w:rFonts w:ascii="Arial" w:hAnsi="Arial" w:hint="cs"/>
          <w:noProof w:val="0"/>
          <w:rtl/>
        </w:rPr>
        <w:t xml:space="preserve"> של 4% עבור שכ"ט המנהלים על מנת לרפא את הפגם שנפל בהשתת </w:t>
      </w:r>
      <w:r w:rsidR="006C42CB">
        <w:rPr>
          <w:rFonts w:ascii="Arial" w:hAnsi="Arial" w:hint="cs"/>
          <w:noProof w:val="0"/>
          <w:rtl/>
        </w:rPr>
        <w:t>חלק מ</w:t>
      </w:r>
      <w:r w:rsidRPr="009F636C">
        <w:rPr>
          <w:rFonts w:ascii="Arial" w:hAnsi="Arial" w:hint="cs"/>
          <w:noProof w:val="0"/>
          <w:rtl/>
        </w:rPr>
        <w:t>הוצאות הע</w:t>
      </w:r>
      <w:r w:rsidR="006C42CB">
        <w:rPr>
          <w:rFonts w:ascii="Arial" w:hAnsi="Arial" w:hint="cs"/>
          <w:noProof w:val="0"/>
          <w:rtl/>
        </w:rPr>
        <w:t>י</w:t>
      </w:r>
      <w:r w:rsidRPr="009F636C">
        <w:rPr>
          <w:rFonts w:ascii="Arial" w:hAnsi="Arial" w:hint="cs"/>
          <w:noProof w:val="0"/>
          <w:rtl/>
        </w:rPr>
        <w:t>זבון</w:t>
      </w:r>
      <w:r w:rsidR="006C42CB">
        <w:rPr>
          <w:rFonts w:ascii="Arial" w:hAnsi="Arial" w:hint="cs"/>
          <w:noProof w:val="0"/>
          <w:rtl/>
        </w:rPr>
        <w:t xml:space="preserve"> על גבה</w:t>
      </w:r>
      <w:r w:rsidR="00A92459" w:rsidRPr="009F636C">
        <w:rPr>
          <w:rFonts w:ascii="Arial" w:hAnsi="Arial" w:hint="cs"/>
          <w:noProof w:val="0"/>
          <w:rtl/>
        </w:rPr>
        <w:t>, ללא ביסוס בדין. כאמור, המנה</w:t>
      </w:r>
      <w:r w:rsidR="006C42CB">
        <w:rPr>
          <w:rFonts w:ascii="Arial" w:hAnsi="Arial" w:hint="cs"/>
          <w:noProof w:val="0"/>
          <w:rtl/>
        </w:rPr>
        <w:t>ל</w:t>
      </w:r>
      <w:r w:rsidR="00A92459" w:rsidRPr="009F636C">
        <w:rPr>
          <w:rFonts w:ascii="Arial" w:hAnsi="Arial" w:hint="cs"/>
          <w:noProof w:val="0"/>
          <w:rtl/>
        </w:rPr>
        <w:t xml:space="preserve">ים לא העמידו טענות משפטיות או אחרות </w:t>
      </w:r>
      <w:r w:rsidR="00122F34">
        <w:rPr>
          <w:rFonts w:ascii="Arial" w:hAnsi="Arial" w:hint="cs"/>
          <w:noProof w:val="0"/>
          <w:rtl/>
        </w:rPr>
        <w:t>שתסתורנה</w:t>
      </w:r>
      <w:r w:rsidR="00A92459" w:rsidRPr="009F636C">
        <w:rPr>
          <w:rFonts w:ascii="Arial" w:hAnsi="Arial" w:hint="cs"/>
          <w:noProof w:val="0"/>
          <w:rtl/>
        </w:rPr>
        <w:t xml:space="preserve"> את דרישות הדין הברורות בענייננו.</w:t>
      </w:r>
    </w:p>
    <w:p w:rsidR="00A92459" w:rsidRDefault="00A92459" w:rsidP="009F636C">
      <w:pPr>
        <w:spacing w:line="360" w:lineRule="auto"/>
        <w:ind w:left="-142"/>
        <w:jc w:val="both"/>
        <w:rPr>
          <w:rFonts w:ascii="Arial" w:hAnsi="Arial"/>
          <w:noProof w:val="0"/>
          <w:rtl/>
        </w:rPr>
      </w:pPr>
    </w:p>
    <w:p w:rsidR="00A92459" w:rsidRPr="009F636C" w:rsidRDefault="00A92459" w:rsidP="006C42CB">
      <w:pPr>
        <w:pStyle w:val="ad"/>
        <w:numPr>
          <w:ilvl w:val="0"/>
          <w:numId w:val="3"/>
        </w:numPr>
        <w:spacing w:line="360" w:lineRule="auto"/>
        <w:ind w:left="-142"/>
        <w:jc w:val="both"/>
        <w:rPr>
          <w:rFonts w:ascii="Arial" w:hAnsi="Arial"/>
          <w:noProof w:val="0"/>
          <w:rtl/>
        </w:rPr>
      </w:pPr>
      <w:r w:rsidRPr="009F636C">
        <w:rPr>
          <w:rFonts w:ascii="Arial" w:hAnsi="Arial" w:hint="cs"/>
          <w:noProof w:val="0"/>
          <w:rtl/>
        </w:rPr>
        <w:t xml:space="preserve">על בסיס כל האמור לעיל אני </w:t>
      </w:r>
      <w:r w:rsidR="006C42CB">
        <w:rPr>
          <w:rFonts w:ascii="Arial" w:hAnsi="Arial" w:hint="cs"/>
          <w:noProof w:val="0"/>
          <w:rtl/>
        </w:rPr>
        <w:t xml:space="preserve">קובעת אפוא, כי </w:t>
      </w:r>
      <w:r w:rsidRPr="009F636C">
        <w:rPr>
          <w:rFonts w:ascii="Arial" w:hAnsi="Arial" w:hint="cs"/>
          <w:noProof w:val="0"/>
          <w:rtl/>
        </w:rPr>
        <w:t>חובו של הע</w:t>
      </w:r>
      <w:r w:rsidR="006C42CB">
        <w:rPr>
          <w:rFonts w:ascii="Arial" w:hAnsi="Arial" w:hint="cs"/>
          <w:noProof w:val="0"/>
          <w:rtl/>
        </w:rPr>
        <w:t>י</w:t>
      </w:r>
      <w:r w:rsidRPr="009F636C">
        <w:rPr>
          <w:rFonts w:ascii="Arial" w:hAnsi="Arial" w:hint="cs"/>
          <w:noProof w:val="0"/>
          <w:rtl/>
        </w:rPr>
        <w:t>זבון לנושה</w:t>
      </w:r>
      <w:r w:rsidR="006C42CB">
        <w:rPr>
          <w:rFonts w:ascii="Arial" w:hAnsi="Arial" w:hint="cs"/>
          <w:noProof w:val="0"/>
          <w:rtl/>
        </w:rPr>
        <w:t xml:space="preserve"> מס' 5</w:t>
      </w:r>
      <w:r w:rsidRPr="009F636C">
        <w:rPr>
          <w:rFonts w:ascii="Arial" w:hAnsi="Arial" w:hint="cs"/>
          <w:noProof w:val="0"/>
          <w:rtl/>
        </w:rPr>
        <w:t xml:space="preserve">, </w:t>
      </w:r>
      <w:r w:rsidR="006C42CB">
        <w:rPr>
          <w:rFonts w:ascii="Arial" w:hAnsi="Arial" w:hint="cs"/>
          <w:noProof w:val="0"/>
          <w:rtl/>
        </w:rPr>
        <w:t>כמו גם שכ"ט המנהלים</w:t>
      </w:r>
      <w:r w:rsidRPr="009F636C">
        <w:rPr>
          <w:rFonts w:ascii="Arial" w:hAnsi="Arial" w:hint="cs"/>
          <w:noProof w:val="0"/>
          <w:rtl/>
        </w:rPr>
        <w:t>, יש</w:t>
      </w:r>
      <w:r w:rsidR="006C42CB">
        <w:rPr>
          <w:rFonts w:ascii="Arial" w:hAnsi="Arial" w:hint="cs"/>
          <w:noProof w:val="0"/>
          <w:rtl/>
        </w:rPr>
        <w:t>ו</w:t>
      </w:r>
      <w:r w:rsidRPr="009F636C">
        <w:rPr>
          <w:rFonts w:ascii="Arial" w:hAnsi="Arial" w:hint="cs"/>
          <w:noProof w:val="0"/>
          <w:rtl/>
        </w:rPr>
        <w:t>למו מתוך יתרת כספי הע</w:t>
      </w:r>
      <w:r w:rsidR="006C42CB">
        <w:rPr>
          <w:rFonts w:ascii="Arial" w:hAnsi="Arial" w:hint="cs"/>
          <w:noProof w:val="0"/>
          <w:rtl/>
        </w:rPr>
        <w:t>י</w:t>
      </w:r>
      <w:r w:rsidRPr="009F636C">
        <w:rPr>
          <w:rFonts w:ascii="Arial" w:hAnsi="Arial" w:hint="cs"/>
          <w:noProof w:val="0"/>
          <w:rtl/>
        </w:rPr>
        <w:t xml:space="preserve">זבון, מבלי לגרוע מהמנות של מי מהיורשים האחרים או </w:t>
      </w:r>
      <w:r w:rsidR="006C42CB">
        <w:rPr>
          <w:rFonts w:ascii="Arial" w:hAnsi="Arial" w:hint="cs"/>
          <w:noProof w:val="0"/>
          <w:rtl/>
        </w:rPr>
        <w:t>מהכספים המיועדים ל</w:t>
      </w:r>
      <w:r w:rsidRPr="009F636C">
        <w:rPr>
          <w:rFonts w:ascii="Arial" w:hAnsi="Arial" w:hint="cs"/>
          <w:noProof w:val="0"/>
          <w:rtl/>
        </w:rPr>
        <w:t>נושה</w:t>
      </w:r>
      <w:r w:rsidR="006C42CB">
        <w:rPr>
          <w:rFonts w:ascii="Arial" w:hAnsi="Arial" w:hint="cs"/>
          <w:noProof w:val="0"/>
          <w:rtl/>
        </w:rPr>
        <w:t xml:space="preserve"> מס' 5</w:t>
      </w:r>
      <w:r w:rsidRPr="009F636C">
        <w:rPr>
          <w:rFonts w:ascii="Arial" w:hAnsi="Arial" w:hint="cs"/>
          <w:noProof w:val="0"/>
          <w:rtl/>
        </w:rPr>
        <w:t>.</w:t>
      </w:r>
    </w:p>
    <w:p w:rsidR="008D50B4" w:rsidRDefault="008D50B4" w:rsidP="009F636C">
      <w:pPr>
        <w:spacing w:line="360" w:lineRule="auto"/>
        <w:ind w:left="-142"/>
        <w:jc w:val="both"/>
        <w:rPr>
          <w:rFonts w:ascii="Arial" w:hAnsi="Arial"/>
          <w:noProof w:val="0"/>
          <w:rtl/>
        </w:rPr>
      </w:pPr>
    </w:p>
    <w:p w:rsidR="008D50B4" w:rsidRPr="006C42CB" w:rsidRDefault="008D50B4" w:rsidP="006C42CB">
      <w:pPr>
        <w:pStyle w:val="ad"/>
        <w:spacing w:line="360" w:lineRule="auto"/>
        <w:ind w:left="-142"/>
        <w:jc w:val="both"/>
        <w:rPr>
          <w:rFonts w:ascii="Arial" w:hAnsi="Arial"/>
          <w:b/>
          <w:bCs/>
          <w:noProof w:val="0"/>
          <w:u w:val="single"/>
          <w:rtl/>
        </w:rPr>
      </w:pPr>
      <w:r w:rsidRPr="006C42CB">
        <w:rPr>
          <w:rFonts w:ascii="Arial" w:hAnsi="Arial" w:hint="cs"/>
          <w:b/>
          <w:bCs/>
          <w:noProof w:val="0"/>
          <w:u w:val="single"/>
          <w:rtl/>
        </w:rPr>
        <w:t>שיעור שכר הטרחה</w:t>
      </w:r>
    </w:p>
    <w:p w:rsidR="008D50B4" w:rsidRDefault="008D50B4" w:rsidP="009F636C">
      <w:pPr>
        <w:spacing w:line="360" w:lineRule="auto"/>
        <w:ind w:left="-142"/>
        <w:jc w:val="both"/>
        <w:rPr>
          <w:rFonts w:ascii="Arial" w:hAnsi="Arial"/>
          <w:noProof w:val="0"/>
          <w:rtl/>
        </w:rPr>
      </w:pPr>
    </w:p>
    <w:p w:rsidR="008D50B4" w:rsidRPr="009F636C" w:rsidRDefault="008D50B4" w:rsidP="009F636C">
      <w:pPr>
        <w:pStyle w:val="ad"/>
        <w:numPr>
          <w:ilvl w:val="0"/>
          <w:numId w:val="3"/>
        </w:numPr>
        <w:spacing w:line="360" w:lineRule="auto"/>
        <w:ind w:left="-142"/>
        <w:jc w:val="both"/>
        <w:rPr>
          <w:rFonts w:ascii="Arial" w:hAnsi="Arial"/>
          <w:noProof w:val="0"/>
          <w:rtl/>
        </w:rPr>
      </w:pPr>
      <w:r w:rsidRPr="009F636C">
        <w:rPr>
          <w:rFonts w:ascii="Arial" w:hAnsi="Arial" w:hint="cs"/>
          <w:noProof w:val="0"/>
          <w:rtl/>
        </w:rPr>
        <w:t>המנהלים עומדים על פסיקת שכ"ט בשיעור 4% משווי העיזבון, כולל שווי הדירה. אני מוצאת כי בנסיבות העניין מדובר בדרישה מופרזת בעוד המנהלים לא עיגנו דרישה זו בדין.</w:t>
      </w:r>
    </w:p>
    <w:p w:rsidR="00A92459" w:rsidRDefault="00A92459" w:rsidP="009F636C">
      <w:pPr>
        <w:spacing w:line="360" w:lineRule="auto"/>
        <w:ind w:left="-142"/>
        <w:jc w:val="both"/>
        <w:rPr>
          <w:rFonts w:ascii="Arial" w:hAnsi="Arial"/>
          <w:noProof w:val="0"/>
          <w:rtl/>
        </w:rPr>
      </w:pPr>
    </w:p>
    <w:p w:rsidR="00903FE2" w:rsidRDefault="008D50B4" w:rsidP="009F636C">
      <w:pPr>
        <w:pStyle w:val="ad"/>
        <w:numPr>
          <w:ilvl w:val="0"/>
          <w:numId w:val="3"/>
        </w:numPr>
        <w:spacing w:line="360" w:lineRule="auto"/>
        <w:ind w:left="-142"/>
        <w:jc w:val="both"/>
        <w:rPr>
          <w:rFonts w:ascii="Arial" w:hAnsi="Arial"/>
          <w:noProof w:val="0"/>
        </w:rPr>
      </w:pPr>
      <w:r>
        <w:rPr>
          <w:rFonts w:ascii="Arial" w:hAnsi="Arial" w:hint="cs"/>
          <w:noProof w:val="0"/>
          <w:rtl/>
        </w:rPr>
        <w:lastRenderedPageBreak/>
        <w:t>מחוקק המשנה הגביל א</w:t>
      </w:r>
      <w:r w:rsidR="00BB6525">
        <w:rPr>
          <w:rFonts w:ascii="Arial" w:hAnsi="Arial" w:hint="cs"/>
          <w:noProof w:val="0"/>
          <w:rtl/>
        </w:rPr>
        <w:t xml:space="preserve">ת </w:t>
      </w:r>
      <w:r w:rsidR="00903FE2">
        <w:rPr>
          <w:rFonts w:ascii="Arial" w:hAnsi="Arial"/>
          <w:noProof w:val="0"/>
          <w:rtl/>
        </w:rPr>
        <w:t>שיקול דעתו של בית המשפט בבואו לפסוק שכ"ט מנהלי ע</w:t>
      </w:r>
      <w:r w:rsidR="006C42CB">
        <w:rPr>
          <w:rFonts w:ascii="Arial" w:hAnsi="Arial" w:hint="cs"/>
          <w:noProof w:val="0"/>
          <w:rtl/>
        </w:rPr>
        <w:t>י</w:t>
      </w:r>
      <w:r w:rsidR="00903FE2">
        <w:rPr>
          <w:rFonts w:ascii="Arial" w:hAnsi="Arial"/>
          <w:noProof w:val="0"/>
          <w:rtl/>
        </w:rPr>
        <w:t xml:space="preserve">זבון, </w:t>
      </w:r>
      <w:r w:rsidR="00BB6525">
        <w:rPr>
          <w:rFonts w:ascii="Arial" w:hAnsi="Arial" w:hint="cs"/>
          <w:noProof w:val="0"/>
          <w:rtl/>
        </w:rPr>
        <w:t xml:space="preserve">כנקוב בלשונה הברורה של </w:t>
      </w:r>
      <w:r w:rsidR="00903FE2" w:rsidRPr="006C42CB">
        <w:rPr>
          <w:rFonts w:ascii="Arial" w:hAnsi="Arial"/>
          <w:b/>
          <w:bCs/>
          <w:noProof w:val="0"/>
          <w:rtl/>
        </w:rPr>
        <w:t>תקנה 45ב</w:t>
      </w:r>
      <w:r w:rsidR="00B24CEB">
        <w:rPr>
          <w:rFonts w:ascii="Arial" w:hAnsi="Arial" w:hint="cs"/>
          <w:b/>
          <w:bCs/>
          <w:noProof w:val="0"/>
          <w:rtl/>
        </w:rPr>
        <w:t>(א)</w:t>
      </w:r>
      <w:r w:rsidR="00903FE2" w:rsidRPr="006C42CB">
        <w:rPr>
          <w:rFonts w:ascii="Arial" w:hAnsi="Arial"/>
          <w:b/>
          <w:bCs/>
          <w:noProof w:val="0"/>
          <w:rtl/>
        </w:rPr>
        <w:t xml:space="preserve"> </w:t>
      </w:r>
      <w:r w:rsidR="00903FE2">
        <w:rPr>
          <w:rFonts w:ascii="Arial" w:hAnsi="Arial"/>
          <w:noProof w:val="0"/>
          <w:rtl/>
        </w:rPr>
        <w:t>לתקנות</w:t>
      </w:r>
      <w:r w:rsidR="00BB6525">
        <w:rPr>
          <w:rFonts w:ascii="Arial" w:hAnsi="Arial" w:hint="cs"/>
          <w:noProof w:val="0"/>
          <w:rtl/>
        </w:rPr>
        <w:t xml:space="preserve"> הירושה</w:t>
      </w:r>
      <w:r w:rsidR="00903FE2">
        <w:rPr>
          <w:rFonts w:ascii="Arial" w:hAnsi="Arial"/>
          <w:noProof w:val="0"/>
          <w:rtl/>
        </w:rPr>
        <w:t>:</w:t>
      </w:r>
    </w:p>
    <w:p w:rsidR="00903FE2" w:rsidRDefault="00903FE2" w:rsidP="009F636C">
      <w:pPr>
        <w:spacing w:line="360" w:lineRule="auto"/>
        <w:ind w:left="-142" w:hanging="425"/>
        <w:jc w:val="both"/>
        <w:rPr>
          <w:rFonts w:ascii="Arial" w:hAnsi="Arial"/>
          <w:noProof w:val="0"/>
          <w:rtl/>
        </w:rPr>
      </w:pPr>
    </w:p>
    <w:p w:rsidR="00903FE2" w:rsidRDefault="00962A3A" w:rsidP="006C42CB">
      <w:pPr>
        <w:pStyle w:val="ad"/>
        <w:spacing w:line="360" w:lineRule="auto"/>
        <w:ind w:right="567" w:hanging="579"/>
        <w:jc w:val="both"/>
        <w:rPr>
          <w:rFonts w:ascii="Arial" w:hAnsi="Arial"/>
          <w:b/>
          <w:bCs/>
          <w:noProof w:val="0"/>
          <w:rtl/>
        </w:rPr>
      </w:pPr>
      <w:r w:rsidRPr="00962A3A">
        <w:rPr>
          <w:rFonts w:ascii="Arial" w:hAnsi="Arial" w:hint="cs"/>
          <w:noProof w:val="0"/>
          <w:rtl/>
        </w:rPr>
        <w:t>"</w:t>
      </w:r>
      <w:r w:rsidR="006C42CB">
        <w:rPr>
          <w:rFonts w:ascii="Arial" w:hAnsi="Arial"/>
          <w:b/>
          <w:bCs/>
          <w:noProof w:val="0"/>
          <w:rtl/>
        </w:rPr>
        <w:t>45ב</w:t>
      </w:r>
      <w:r w:rsidR="006C42CB">
        <w:rPr>
          <w:rFonts w:ascii="Arial" w:hAnsi="Arial"/>
          <w:b/>
          <w:bCs/>
          <w:noProof w:val="0"/>
          <w:rtl/>
        </w:rPr>
        <w:tab/>
        <w:t>(א)</w:t>
      </w:r>
      <w:r w:rsidR="006C42CB">
        <w:rPr>
          <w:rFonts w:ascii="Arial" w:hAnsi="Arial" w:hint="cs"/>
          <w:b/>
          <w:bCs/>
          <w:noProof w:val="0"/>
          <w:rtl/>
        </w:rPr>
        <w:t xml:space="preserve"> </w:t>
      </w:r>
      <w:r w:rsidR="00903FE2">
        <w:rPr>
          <w:rFonts w:ascii="Arial" w:hAnsi="Arial"/>
          <w:b/>
          <w:bCs/>
          <w:noProof w:val="0"/>
          <w:rtl/>
        </w:rPr>
        <w:t xml:space="preserve">בית המשפט יקבע למנהל העיזבון שכר בעד מילוי תפקידיו כמנהל עיזבון ועשיית הפעולות שבסמכותו, </w:t>
      </w:r>
      <w:r w:rsidR="00903FE2" w:rsidRPr="00B24CEB">
        <w:rPr>
          <w:rFonts w:ascii="Arial" w:hAnsi="Arial"/>
          <w:b/>
          <w:bCs/>
          <w:noProof w:val="0"/>
          <w:u w:val="single"/>
          <w:rtl/>
        </w:rPr>
        <w:t>שלא יעלה על 3% משווי העיזבון</w:t>
      </w:r>
      <w:r w:rsidR="00903FE2">
        <w:rPr>
          <w:rFonts w:ascii="Arial" w:hAnsi="Arial"/>
          <w:b/>
          <w:bCs/>
          <w:noProof w:val="0"/>
          <w:rtl/>
        </w:rPr>
        <w:t>;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903FE2" w:rsidRDefault="00903FE2" w:rsidP="006C42CB">
      <w:pPr>
        <w:pStyle w:val="ad"/>
        <w:spacing w:line="360" w:lineRule="auto"/>
        <w:ind w:right="567"/>
        <w:jc w:val="both"/>
        <w:rPr>
          <w:rFonts w:ascii="Arial" w:hAnsi="Arial"/>
          <w:b/>
          <w:bCs/>
          <w:noProof w:val="0"/>
          <w:rtl/>
        </w:rPr>
      </w:pPr>
      <w:r>
        <w:rPr>
          <w:rFonts w:ascii="Arial" w:hAnsi="Arial"/>
          <w:b/>
          <w:bCs/>
          <w:noProof w:val="0"/>
          <w:rtl/>
        </w:rPr>
        <w:t xml:space="preserve">(ב) כלל ניהול העיזבון </w:t>
      </w:r>
      <w:r w:rsidRPr="00B24CEB">
        <w:rPr>
          <w:rFonts w:ascii="Arial" w:hAnsi="Arial"/>
          <w:b/>
          <w:bCs/>
          <w:noProof w:val="0"/>
          <w:u w:val="single"/>
          <w:rtl/>
        </w:rPr>
        <w:t>פעולות חריגות או שנדרש מאמץ מיוחד</w:t>
      </w:r>
      <w:r>
        <w:rPr>
          <w:rFonts w:ascii="Arial" w:hAnsi="Arial"/>
          <w:b/>
          <w:bCs/>
          <w:noProof w:val="0"/>
          <w:rtl/>
        </w:rPr>
        <w:t xml:space="preserve"> לביצוע תפקידיו הרגילים של מנהל העיזבון, רשאי בית המשפט להגדיל את שכרו ובלבד שהשכר שייקבע לא יעלה על 4% משווי העיזבון.</w:t>
      </w:r>
    </w:p>
    <w:p w:rsidR="00903FE2" w:rsidRDefault="00903FE2" w:rsidP="006C42CB">
      <w:pPr>
        <w:pStyle w:val="ad"/>
        <w:spacing w:line="360" w:lineRule="auto"/>
        <w:ind w:left="141" w:right="567" w:firstLine="579"/>
        <w:jc w:val="both"/>
        <w:rPr>
          <w:rFonts w:ascii="Arial" w:hAnsi="Arial"/>
          <w:b/>
          <w:bCs/>
          <w:noProof w:val="0"/>
          <w:rtl/>
        </w:rPr>
      </w:pPr>
      <w:r>
        <w:rPr>
          <w:rFonts w:ascii="Arial" w:hAnsi="Arial"/>
          <w:b/>
          <w:bCs/>
          <w:noProof w:val="0"/>
          <w:rtl/>
        </w:rPr>
        <w:t>(ג) לשכר הטרחה שיקבע בית המשפט לפי תקנות אלה ייווסף מס ערך מוסף.</w:t>
      </w:r>
      <w:r w:rsidR="00962A3A" w:rsidRPr="00962A3A">
        <w:rPr>
          <w:rFonts w:ascii="Arial" w:hAnsi="Arial" w:hint="cs"/>
          <w:noProof w:val="0"/>
          <w:rtl/>
        </w:rPr>
        <w:t>"</w:t>
      </w:r>
    </w:p>
    <w:p w:rsidR="00903FE2" w:rsidRDefault="00903FE2" w:rsidP="009F636C">
      <w:pPr>
        <w:spacing w:line="360" w:lineRule="auto"/>
        <w:ind w:left="-142" w:hanging="425"/>
        <w:jc w:val="both"/>
        <w:rPr>
          <w:rFonts w:ascii="Arial" w:hAnsi="Arial"/>
          <w:noProof w:val="0"/>
          <w:rtl/>
        </w:rPr>
      </w:pPr>
    </w:p>
    <w:p w:rsidR="00903FE2" w:rsidRDefault="00903FE2" w:rsidP="009F636C">
      <w:pPr>
        <w:pStyle w:val="ad"/>
        <w:numPr>
          <w:ilvl w:val="0"/>
          <w:numId w:val="3"/>
        </w:numPr>
        <w:spacing w:line="360" w:lineRule="auto"/>
        <w:ind w:left="-142"/>
        <w:jc w:val="both"/>
        <w:rPr>
          <w:rFonts w:ascii="Arial" w:hAnsi="Arial"/>
          <w:noProof w:val="0"/>
          <w:rtl/>
        </w:rPr>
      </w:pPr>
      <w:r>
        <w:rPr>
          <w:rFonts w:ascii="Arial" w:hAnsi="Arial"/>
          <w:noProof w:val="0"/>
          <w:rtl/>
        </w:rPr>
        <w:t xml:space="preserve">מחוקק המשנה העמיד "תקרה" בשיעור 3% לשכר עבור פעולות של מנהל עזבון, ללא "פעולות חריגות" או "מאמץ מיוחד". הפסיקה ראתה ברף זה </w:t>
      </w:r>
      <w:r>
        <w:rPr>
          <w:rFonts w:ascii="Arial" w:hAnsi="Arial"/>
          <w:noProof w:val="0"/>
          <w:u w:val="single"/>
          <w:rtl/>
        </w:rPr>
        <w:t>שיעור מרבי</w:t>
      </w:r>
      <w:r>
        <w:rPr>
          <w:rFonts w:ascii="Arial" w:hAnsi="Arial"/>
          <w:noProof w:val="0"/>
          <w:rtl/>
        </w:rPr>
        <w:t xml:space="preserve">, ולא שיעור </w:t>
      </w:r>
      <w:r w:rsidR="00BB6525">
        <w:rPr>
          <w:rFonts w:ascii="Arial" w:hAnsi="Arial"/>
          <w:noProof w:val="0"/>
          <w:rtl/>
        </w:rPr>
        <w:t>רגיל</w:t>
      </w:r>
      <w:r w:rsidR="00BB6525">
        <w:rPr>
          <w:rFonts w:ascii="Arial" w:hAnsi="Arial" w:hint="cs"/>
          <w:noProof w:val="0"/>
          <w:rtl/>
        </w:rPr>
        <w:t xml:space="preserve"> או </w:t>
      </w:r>
      <w:r>
        <w:rPr>
          <w:rFonts w:ascii="Arial" w:hAnsi="Arial"/>
          <w:noProof w:val="0"/>
          <w:rtl/>
        </w:rPr>
        <w:t>מקובל</w:t>
      </w:r>
      <w:r w:rsidR="00BB6525">
        <w:rPr>
          <w:rFonts w:ascii="Arial" w:hAnsi="Arial" w:hint="cs"/>
          <w:noProof w:val="0"/>
          <w:rtl/>
        </w:rPr>
        <w:t>, כל שכן "נהוג" כדברי המנהלים.</w:t>
      </w:r>
      <w:r w:rsidR="00962A3A">
        <w:rPr>
          <w:rFonts w:ascii="Arial" w:hAnsi="Arial" w:hint="cs"/>
          <w:noProof w:val="0"/>
          <w:rtl/>
        </w:rPr>
        <w:t xml:space="preserve"> </w:t>
      </w:r>
      <w:r>
        <w:rPr>
          <w:rFonts w:ascii="Arial" w:hAnsi="Arial"/>
          <w:noProof w:val="0"/>
          <w:rtl/>
        </w:rPr>
        <w:t xml:space="preserve">השיעור המקובל שהתקבע בפסיקה נע בין 1.5% לבין 2% משווי העזבון, בעוד שיעור של 3% יפסק במקרים בהם ניכר מאמץ שאינו רגיל (ת"ע (ת"א) 16758-04-12 </w:t>
      </w:r>
      <w:r>
        <w:rPr>
          <w:rFonts w:ascii="Arial" w:hAnsi="Arial"/>
          <w:b/>
          <w:bCs/>
          <w:noProof w:val="0"/>
          <w:rtl/>
        </w:rPr>
        <w:t>עיזבון המנוחה ה׳ ג׳ ז״ל נ' א׳ ב׳ א׳</w:t>
      </w:r>
      <w:r>
        <w:rPr>
          <w:rFonts w:ascii="Arial" w:hAnsi="Arial"/>
          <w:noProof w:val="0"/>
          <w:rtl/>
        </w:rPr>
        <w:t xml:space="preserve">,  מיום 2.12.16; ור' גם ע"מ (ת"א) 1243/07 </w:t>
      </w:r>
      <w:r>
        <w:rPr>
          <w:rFonts w:ascii="Arial" w:hAnsi="Arial"/>
          <w:b/>
          <w:bCs/>
          <w:noProof w:val="0"/>
          <w:rtl/>
        </w:rPr>
        <w:t>אלמוני, עו"ד נ' פלוני</w:t>
      </w:r>
      <w:r>
        <w:rPr>
          <w:rFonts w:ascii="Arial" w:hAnsi="Arial"/>
          <w:noProof w:val="0"/>
          <w:rtl/>
        </w:rPr>
        <w:t>, מיום 6.9.09). עוד נפסק בהקשר זה כך (ההדגשה אינה במקור):</w:t>
      </w:r>
    </w:p>
    <w:p w:rsidR="00903FE2" w:rsidRDefault="00903FE2" w:rsidP="009F636C">
      <w:pPr>
        <w:spacing w:line="360" w:lineRule="auto"/>
        <w:ind w:left="-142" w:hanging="425"/>
        <w:jc w:val="both"/>
        <w:rPr>
          <w:rFonts w:ascii="Arial" w:hAnsi="Arial"/>
          <w:noProof w:val="0"/>
          <w:rtl/>
        </w:rPr>
      </w:pPr>
    </w:p>
    <w:p w:rsidR="00903FE2" w:rsidRDefault="00903FE2" w:rsidP="00962A3A">
      <w:pPr>
        <w:pStyle w:val="ad"/>
        <w:tabs>
          <w:tab w:val="left" w:pos="7938"/>
        </w:tabs>
        <w:spacing w:line="360" w:lineRule="auto"/>
        <w:ind w:left="283" w:right="567"/>
        <w:jc w:val="both"/>
        <w:rPr>
          <w:rFonts w:ascii="Arial" w:hAnsi="Arial"/>
          <w:noProof w:val="0"/>
          <w:rtl/>
        </w:rPr>
      </w:pPr>
      <w:r w:rsidRPr="00962A3A">
        <w:rPr>
          <w:rFonts w:ascii="Arial" w:hAnsi="Arial"/>
          <w:noProof w:val="0"/>
          <w:rtl/>
        </w:rPr>
        <w:t>"</w:t>
      </w:r>
      <w:r>
        <w:rPr>
          <w:rFonts w:ascii="Arial" w:hAnsi="Arial"/>
          <w:b/>
          <w:bCs/>
          <w:noProof w:val="0"/>
          <w:rtl/>
        </w:rPr>
        <w:t xml:space="preserve">המשמעות היא כי אין זה מובן מאליו שמנהל העזבון יזכה לאישור שכר טרחה בגבול העליון הקבוע בתקנה. ההיפך הוא הנכון, סביר להניח שה'ממוצע' בקביעת שכר טרחה של מנהל העזבון יתקרב יותר לאמצע, היינו % 2- % ½ 1.  </w:t>
      </w:r>
      <w:r>
        <w:rPr>
          <w:rFonts w:ascii="Arial" w:hAnsi="Arial"/>
          <w:b/>
          <w:bCs/>
          <w:noProof w:val="0"/>
          <w:u w:val="single"/>
          <w:rtl/>
        </w:rPr>
        <w:t>שכר טרחה גבוה של 3% משווי העזבון אמנם ישולם במקרים המתאימים, אבל רק כאשר השילוב בין שווי העיזבון להיקף פעולות הניהול, הינו כזה המצדיק שכר טרחה מקסימאלי</w:t>
      </w:r>
      <w:r>
        <w:rPr>
          <w:rFonts w:ascii="Arial" w:hAnsi="Arial"/>
          <w:b/>
          <w:bCs/>
          <w:noProof w:val="0"/>
          <w:rtl/>
        </w:rPr>
        <w:t xml:space="preserve"> [...] יחד עם זאת, בית-המשפט רשאי לחרוג משכר זה ולהגדיל אותו לכדי 4% משווי העזבון אם כלל ניהול העזבון פעולות חריגות או שנדרש מאמץ מיוחד לביצוע תפקידיו הרגילים של מנהל העזבון (ר' תקנה 45 ב(ב) לתקנות ירושה)</w:t>
      </w:r>
      <w:r>
        <w:rPr>
          <w:rFonts w:ascii="Arial" w:hAnsi="Arial"/>
          <w:noProof w:val="0"/>
          <w:rtl/>
        </w:rPr>
        <w:t xml:space="preserve">" (בש"א 1568/07 ת"ע 105990/03 </w:t>
      </w:r>
      <w:r>
        <w:rPr>
          <w:rFonts w:ascii="Arial" w:hAnsi="Arial"/>
          <w:b/>
          <w:bCs/>
          <w:noProof w:val="0"/>
          <w:rtl/>
        </w:rPr>
        <w:t>ד.א. ז"ל נ' י. (ג) א</w:t>
      </w:r>
      <w:r>
        <w:rPr>
          <w:rFonts w:ascii="Arial" w:hAnsi="Arial"/>
          <w:noProof w:val="0"/>
          <w:rtl/>
        </w:rPr>
        <w:t>, מיום 22.7.2007; ר' גם ת"ע (חי') 10422-06-14‏ ‏</w:t>
      </w:r>
      <w:r>
        <w:rPr>
          <w:rFonts w:ascii="Arial" w:hAnsi="Arial"/>
          <w:b/>
          <w:bCs/>
          <w:noProof w:val="0"/>
          <w:rtl/>
        </w:rPr>
        <w:t>עו"ד פלונית נ' פלונית</w:t>
      </w:r>
      <w:r>
        <w:rPr>
          <w:rFonts w:ascii="Arial" w:hAnsi="Arial"/>
          <w:noProof w:val="0"/>
          <w:rtl/>
        </w:rPr>
        <w:t>, 27.7.21).</w:t>
      </w:r>
    </w:p>
    <w:p w:rsidR="00BB6525" w:rsidRDefault="00BB6525" w:rsidP="009F636C">
      <w:pPr>
        <w:pStyle w:val="ad"/>
        <w:tabs>
          <w:tab w:val="left" w:pos="7938"/>
        </w:tabs>
        <w:spacing w:line="360" w:lineRule="auto"/>
        <w:ind w:left="-142" w:right="567"/>
        <w:jc w:val="both"/>
        <w:rPr>
          <w:rFonts w:ascii="Arial" w:hAnsi="Arial"/>
          <w:noProof w:val="0"/>
          <w:rtl/>
        </w:rPr>
      </w:pPr>
    </w:p>
    <w:p w:rsidR="00BB6525" w:rsidRDefault="00BB6525" w:rsidP="009F636C">
      <w:pPr>
        <w:pStyle w:val="ad"/>
        <w:numPr>
          <w:ilvl w:val="0"/>
          <w:numId w:val="3"/>
        </w:numPr>
        <w:spacing w:line="360" w:lineRule="auto"/>
        <w:ind w:left="-142"/>
        <w:jc w:val="both"/>
        <w:rPr>
          <w:rFonts w:ascii="Arial" w:hAnsi="Arial"/>
          <w:noProof w:val="0"/>
          <w:rtl/>
        </w:rPr>
      </w:pPr>
      <w:r>
        <w:rPr>
          <w:rFonts w:ascii="Arial" w:hAnsi="Arial" w:hint="cs"/>
          <w:noProof w:val="0"/>
          <w:rtl/>
        </w:rPr>
        <w:t>אכן, וכלשון תקנה 45ב(א) לתקנות הירושה דלעיל,</w:t>
      </w:r>
      <w:r>
        <w:rPr>
          <w:rFonts w:ascii="Arial" w:hAnsi="Arial"/>
          <w:noProof w:val="0"/>
          <w:rtl/>
        </w:rPr>
        <w:t xml:space="preserve"> </w:t>
      </w:r>
      <w:r>
        <w:rPr>
          <w:rFonts w:ascii="Arial" w:hAnsi="Arial" w:hint="cs"/>
          <w:noProof w:val="0"/>
          <w:rtl/>
        </w:rPr>
        <w:t>שווי הע</w:t>
      </w:r>
      <w:r w:rsidR="00962A3A">
        <w:rPr>
          <w:rFonts w:ascii="Arial" w:hAnsi="Arial" w:hint="cs"/>
          <w:noProof w:val="0"/>
          <w:rtl/>
        </w:rPr>
        <w:t>י</w:t>
      </w:r>
      <w:r>
        <w:rPr>
          <w:rFonts w:ascii="Arial" w:hAnsi="Arial" w:hint="cs"/>
          <w:noProof w:val="0"/>
          <w:rtl/>
        </w:rPr>
        <w:t xml:space="preserve">זבון הוא אחד </w:t>
      </w:r>
      <w:r w:rsidR="00962A3A">
        <w:rPr>
          <w:rFonts w:ascii="Arial" w:hAnsi="Arial" w:hint="cs"/>
          <w:noProof w:val="0"/>
          <w:rtl/>
        </w:rPr>
        <w:t>מ</w:t>
      </w:r>
      <w:r>
        <w:rPr>
          <w:rFonts w:ascii="Arial" w:hAnsi="Arial" w:hint="cs"/>
          <w:noProof w:val="0"/>
          <w:rtl/>
        </w:rPr>
        <w:t>הנתונים שישמשו את בית המשפט לשם פסיקת שכ"ט מנהל ע</w:t>
      </w:r>
      <w:r w:rsidR="00962A3A">
        <w:rPr>
          <w:rFonts w:ascii="Arial" w:hAnsi="Arial" w:hint="cs"/>
          <w:noProof w:val="0"/>
          <w:rtl/>
        </w:rPr>
        <w:t>י</w:t>
      </w:r>
      <w:r>
        <w:rPr>
          <w:rFonts w:ascii="Arial" w:hAnsi="Arial" w:hint="cs"/>
          <w:noProof w:val="0"/>
          <w:rtl/>
        </w:rPr>
        <w:t xml:space="preserve">זבון. אך </w:t>
      </w:r>
      <w:r>
        <w:rPr>
          <w:rFonts w:ascii="Arial" w:hAnsi="Arial"/>
          <w:noProof w:val="0"/>
          <w:rtl/>
        </w:rPr>
        <w:t>גם</w:t>
      </w:r>
      <w:r>
        <w:rPr>
          <w:rFonts w:ascii="Arial" w:hAnsi="Arial" w:hint="cs"/>
          <w:noProof w:val="0"/>
          <w:rtl/>
        </w:rPr>
        <w:t>,</w:t>
      </w:r>
      <w:r>
        <w:rPr>
          <w:rFonts w:ascii="Arial" w:hAnsi="Arial"/>
          <w:noProof w:val="0"/>
          <w:rtl/>
        </w:rPr>
        <w:t xml:space="preserve"> ובעיקר</w:t>
      </w:r>
      <w:r>
        <w:rPr>
          <w:rFonts w:ascii="Arial" w:hAnsi="Arial" w:hint="cs"/>
          <w:noProof w:val="0"/>
          <w:rtl/>
        </w:rPr>
        <w:t>,</w:t>
      </w:r>
      <w:r>
        <w:rPr>
          <w:rFonts w:ascii="Arial" w:hAnsi="Arial"/>
          <w:noProof w:val="0"/>
          <w:rtl/>
        </w:rPr>
        <w:t xml:space="preserve"> </w:t>
      </w:r>
      <w:r>
        <w:rPr>
          <w:rFonts w:ascii="Arial" w:hAnsi="Arial"/>
          <w:noProof w:val="0"/>
          <w:u w:val="single"/>
          <w:rtl/>
        </w:rPr>
        <w:t>היקף פעולות מנהל הע</w:t>
      </w:r>
      <w:r w:rsidR="00874BAF">
        <w:rPr>
          <w:rFonts w:ascii="Arial" w:hAnsi="Arial" w:hint="cs"/>
          <w:noProof w:val="0"/>
          <w:u w:val="single"/>
          <w:rtl/>
        </w:rPr>
        <w:t>י</w:t>
      </w:r>
      <w:r>
        <w:rPr>
          <w:rFonts w:ascii="Arial" w:hAnsi="Arial"/>
          <w:noProof w:val="0"/>
          <w:u w:val="single"/>
          <w:rtl/>
        </w:rPr>
        <w:t>זבון ומורכבותן</w:t>
      </w:r>
      <w:r>
        <w:rPr>
          <w:rFonts w:ascii="Arial" w:hAnsi="Arial"/>
          <w:noProof w:val="0"/>
          <w:rtl/>
        </w:rPr>
        <w:t xml:space="preserve"> </w:t>
      </w:r>
      <w:r>
        <w:rPr>
          <w:rFonts w:ascii="Arial" w:hAnsi="Arial" w:hint="cs"/>
          <w:noProof w:val="0"/>
          <w:rtl/>
        </w:rPr>
        <w:t>הם נתונים בעלי משקל ממשי</w:t>
      </w:r>
      <w:r w:rsidR="004207D3">
        <w:rPr>
          <w:rFonts w:ascii="Arial" w:hAnsi="Arial" w:hint="cs"/>
          <w:noProof w:val="0"/>
          <w:rtl/>
        </w:rPr>
        <w:t>. כך מפי בית המשפט העליון</w:t>
      </w:r>
      <w:r>
        <w:rPr>
          <w:rFonts w:ascii="Arial" w:hAnsi="Arial"/>
          <w:noProof w:val="0"/>
          <w:rtl/>
        </w:rPr>
        <w:t>:</w:t>
      </w:r>
    </w:p>
    <w:p w:rsidR="00BB6525" w:rsidRDefault="00BB6525" w:rsidP="009F636C">
      <w:pPr>
        <w:spacing w:line="360" w:lineRule="auto"/>
        <w:ind w:left="-142" w:hanging="425"/>
        <w:jc w:val="both"/>
        <w:rPr>
          <w:rFonts w:ascii="Arial" w:hAnsi="Arial"/>
          <w:noProof w:val="0"/>
          <w:rtl/>
        </w:rPr>
      </w:pPr>
    </w:p>
    <w:p w:rsidR="00BB6525" w:rsidRDefault="00BB6525" w:rsidP="00962A3A">
      <w:pPr>
        <w:pStyle w:val="ad"/>
        <w:spacing w:line="360" w:lineRule="auto"/>
        <w:ind w:left="283" w:right="567"/>
        <w:jc w:val="both"/>
        <w:rPr>
          <w:rFonts w:ascii="Arial" w:hAnsi="Arial"/>
          <w:noProof w:val="0"/>
          <w:rtl/>
        </w:rPr>
      </w:pPr>
      <w:r>
        <w:rPr>
          <w:rFonts w:ascii="Arial" w:hAnsi="Arial"/>
          <w:noProof w:val="0"/>
          <w:rtl/>
        </w:rPr>
        <w:lastRenderedPageBreak/>
        <w:t>"</w:t>
      </w:r>
      <w:r>
        <w:rPr>
          <w:rFonts w:ascii="Arial" w:hAnsi="Arial"/>
          <w:b/>
          <w:bCs/>
          <w:noProof w:val="0"/>
          <w:rtl/>
        </w:rPr>
        <w:t xml:space="preserve">אשר לשיקולים המנחים את בית-המשפט בבואו לקבוע את שכר הטרחה, הרי מקובל עלינו מאז ומתמיד כי </w:t>
      </w:r>
      <w:r>
        <w:rPr>
          <w:rFonts w:ascii="Arial" w:hAnsi="Arial"/>
          <w:b/>
          <w:bCs/>
          <w:noProof w:val="0"/>
          <w:u w:val="single"/>
          <w:rtl/>
        </w:rPr>
        <w:t>לא רק שוויו של העזבון הוא בגדר מרכיב שעל-פיו מחשבים את השכר אלא גם הפעולות אשר בוצעו על-ידי מנהל העזבון, מספרן והיקפן</w:t>
      </w:r>
      <w:r>
        <w:rPr>
          <w:rFonts w:ascii="Arial" w:hAnsi="Arial"/>
          <w:noProof w:val="0"/>
          <w:rtl/>
        </w:rPr>
        <w:t xml:space="preserve">" (ע"א 153/77 </w:t>
      </w:r>
      <w:r>
        <w:rPr>
          <w:rFonts w:ascii="Arial" w:hAnsi="Arial"/>
          <w:b/>
          <w:bCs/>
          <w:noProof w:val="0"/>
          <w:rtl/>
        </w:rPr>
        <w:t>אלואשוילי נ' סמואל</w:t>
      </w:r>
      <w:r>
        <w:rPr>
          <w:rFonts w:ascii="Arial" w:hAnsi="Arial"/>
          <w:noProof w:val="0"/>
          <w:rtl/>
        </w:rPr>
        <w:t>, פ"ד לב (1) 627).</w:t>
      </w:r>
    </w:p>
    <w:p w:rsidR="00BB6525" w:rsidRDefault="00BB6525" w:rsidP="009F636C">
      <w:pPr>
        <w:spacing w:line="360" w:lineRule="auto"/>
        <w:ind w:left="-142" w:hanging="425"/>
        <w:jc w:val="both"/>
        <w:rPr>
          <w:rFonts w:ascii="Arial" w:hAnsi="Arial"/>
          <w:noProof w:val="0"/>
          <w:rtl/>
        </w:rPr>
      </w:pPr>
    </w:p>
    <w:p w:rsidR="00BB6525" w:rsidRDefault="00BB6525" w:rsidP="009F636C">
      <w:pPr>
        <w:pStyle w:val="ad"/>
        <w:numPr>
          <w:ilvl w:val="0"/>
          <w:numId w:val="3"/>
        </w:numPr>
        <w:spacing w:line="360" w:lineRule="auto"/>
        <w:ind w:left="-142"/>
        <w:jc w:val="both"/>
        <w:rPr>
          <w:rFonts w:ascii="Arial" w:hAnsi="Arial"/>
          <w:noProof w:val="0"/>
          <w:rtl/>
        </w:rPr>
      </w:pPr>
      <w:r>
        <w:rPr>
          <w:rFonts w:ascii="Arial" w:hAnsi="Arial"/>
          <w:noProof w:val="0"/>
          <w:rtl/>
        </w:rPr>
        <w:t xml:space="preserve">במקרה אחר נקבע כי לשיקול בדבר מורכבות הניהול תינתן הבכורה (ההדגשה אינה במקור): </w:t>
      </w:r>
    </w:p>
    <w:p w:rsidR="00BB6525" w:rsidRDefault="00BB6525" w:rsidP="009F636C">
      <w:pPr>
        <w:pStyle w:val="ad"/>
        <w:spacing w:line="360" w:lineRule="auto"/>
        <w:ind w:left="-142"/>
        <w:jc w:val="both"/>
        <w:rPr>
          <w:rFonts w:ascii="Arial" w:hAnsi="Arial"/>
          <w:noProof w:val="0"/>
          <w:rtl/>
        </w:rPr>
      </w:pPr>
    </w:p>
    <w:p w:rsidR="00BB6525" w:rsidRDefault="00BB6525" w:rsidP="00962A3A">
      <w:pPr>
        <w:pStyle w:val="ad"/>
        <w:spacing w:line="360" w:lineRule="auto"/>
        <w:ind w:left="283" w:right="993"/>
        <w:jc w:val="both"/>
        <w:rPr>
          <w:rFonts w:ascii="Arial" w:hAnsi="Arial"/>
          <w:noProof w:val="0"/>
          <w:rtl/>
        </w:rPr>
      </w:pPr>
      <w:r>
        <w:rPr>
          <w:rFonts w:ascii="Arial" w:hAnsi="Arial"/>
          <w:noProof w:val="0"/>
          <w:rtl/>
        </w:rPr>
        <w:t>"</w:t>
      </w:r>
      <w:r>
        <w:rPr>
          <w:rFonts w:ascii="Arial" w:hAnsi="Arial"/>
          <w:b/>
          <w:bCs/>
          <w:noProof w:val="0"/>
          <w:rtl/>
        </w:rPr>
        <w:t xml:space="preserve">לשונה של התקנה שהובאה לעיל ברורה. אחד מן השיקולים אותם יש לשקול הינו שווי העיזבון אך אין זה שיקול בודד או שיקול מכריע אשר אך לפיו יש לפסוק. צודק בית משפט קמא בדבריו כי שיקול מרכזי נוסף הוא מורכבות הניהול, היינו היקף וטיב הפעולות אותן ביצע מנהל העיזבון [...] </w:t>
      </w:r>
      <w:r>
        <w:rPr>
          <w:rFonts w:ascii="Arial" w:hAnsi="Arial"/>
          <w:b/>
          <w:bCs/>
          <w:noProof w:val="0"/>
          <w:u w:val="single"/>
          <w:rtl/>
        </w:rPr>
        <w:t>בין שני השיקולים 'שווי העיזבון' ו'מורכבות הניהול', ניכר כי יש להעדיף את האחרון</w:t>
      </w:r>
      <w:r>
        <w:rPr>
          <w:rFonts w:ascii="Arial" w:hAnsi="Arial"/>
          <w:noProof w:val="0"/>
          <w:rtl/>
        </w:rPr>
        <w:t xml:space="preserve">" (ע"מ (ת"א) 1243/07 </w:t>
      </w:r>
      <w:r>
        <w:rPr>
          <w:rFonts w:ascii="Arial" w:hAnsi="Arial"/>
          <w:b/>
          <w:bCs/>
          <w:noProof w:val="0"/>
          <w:rtl/>
        </w:rPr>
        <w:t>אלמוני, עו"ד נ' פלוני</w:t>
      </w:r>
      <w:r>
        <w:rPr>
          <w:rFonts w:ascii="Arial" w:hAnsi="Arial"/>
          <w:noProof w:val="0"/>
          <w:rtl/>
        </w:rPr>
        <w:t>, לעיל).</w:t>
      </w:r>
    </w:p>
    <w:p w:rsidR="00BB6525" w:rsidRDefault="00BB6525" w:rsidP="009F636C">
      <w:pPr>
        <w:pStyle w:val="ad"/>
        <w:tabs>
          <w:tab w:val="left" w:pos="7938"/>
        </w:tabs>
        <w:spacing w:line="360" w:lineRule="auto"/>
        <w:ind w:left="-142" w:right="567"/>
        <w:jc w:val="both"/>
        <w:rPr>
          <w:rFonts w:ascii="Arial" w:hAnsi="Arial"/>
          <w:noProof w:val="0"/>
          <w:rtl/>
        </w:rPr>
      </w:pPr>
    </w:p>
    <w:p w:rsidR="00903FE2" w:rsidRDefault="004207D3" w:rsidP="009F636C">
      <w:pPr>
        <w:pStyle w:val="ad"/>
        <w:numPr>
          <w:ilvl w:val="0"/>
          <w:numId w:val="3"/>
        </w:numPr>
        <w:spacing w:line="360" w:lineRule="auto"/>
        <w:ind w:left="-142"/>
        <w:jc w:val="both"/>
        <w:rPr>
          <w:rFonts w:ascii="Arial" w:hAnsi="Arial"/>
          <w:noProof w:val="0"/>
          <w:rtl/>
        </w:rPr>
      </w:pPr>
      <w:r>
        <w:rPr>
          <w:rFonts w:ascii="Arial" w:hAnsi="Arial" w:hint="cs"/>
          <w:noProof w:val="0"/>
          <w:rtl/>
        </w:rPr>
        <w:t xml:space="preserve">לענייננו יש מקום להוסיף ולציין כי </w:t>
      </w:r>
      <w:r w:rsidR="00903FE2">
        <w:rPr>
          <w:rFonts w:ascii="Arial" w:hAnsi="Arial"/>
          <w:noProof w:val="0"/>
          <w:rtl/>
        </w:rPr>
        <w:t xml:space="preserve">הפסיקה העמידה </w:t>
      </w:r>
      <w:r w:rsidR="00903FE2">
        <w:rPr>
          <w:rFonts w:ascii="Arial" w:hAnsi="Arial"/>
          <w:noProof w:val="0"/>
          <w:u w:val="single"/>
          <w:rtl/>
        </w:rPr>
        <w:t>יחס הפוך</w:t>
      </w:r>
      <w:r w:rsidR="00903FE2">
        <w:rPr>
          <w:rFonts w:ascii="Arial" w:hAnsi="Arial"/>
          <w:noProof w:val="0"/>
          <w:rtl/>
        </w:rPr>
        <w:t xml:space="preserve"> בין היקף הע</w:t>
      </w:r>
      <w:r w:rsidR="00874BAF">
        <w:rPr>
          <w:rFonts w:ascii="Arial" w:hAnsi="Arial" w:hint="cs"/>
          <w:noProof w:val="0"/>
          <w:rtl/>
        </w:rPr>
        <w:t>י</w:t>
      </w:r>
      <w:r w:rsidR="00903FE2">
        <w:rPr>
          <w:rFonts w:ascii="Arial" w:hAnsi="Arial"/>
          <w:noProof w:val="0"/>
          <w:rtl/>
        </w:rPr>
        <w:t>זבון לבין שיעור שכר הטרחה:</w:t>
      </w:r>
    </w:p>
    <w:p w:rsidR="00903FE2" w:rsidRDefault="00903FE2" w:rsidP="009F636C">
      <w:pPr>
        <w:spacing w:line="360" w:lineRule="auto"/>
        <w:ind w:left="-142" w:hanging="425"/>
        <w:jc w:val="both"/>
        <w:rPr>
          <w:rFonts w:ascii="Arial" w:hAnsi="Arial"/>
          <w:noProof w:val="0"/>
          <w:rtl/>
        </w:rPr>
      </w:pPr>
    </w:p>
    <w:p w:rsidR="00903FE2" w:rsidRDefault="00903FE2" w:rsidP="00962A3A">
      <w:pPr>
        <w:pStyle w:val="ad"/>
        <w:spacing w:line="360" w:lineRule="auto"/>
        <w:ind w:left="283" w:right="851"/>
        <w:jc w:val="both"/>
        <w:rPr>
          <w:rFonts w:ascii="Arial" w:hAnsi="Arial"/>
          <w:noProof w:val="0"/>
          <w:rtl/>
        </w:rPr>
      </w:pPr>
      <w:r>
        <w:rPr>
          <w:rFonts w:ascii="Arial" w:hAnsi="Arial"/>
          <w:noProof w:val="0"/>
          <w:rtl/>
        </w:rPr>
        <w:t>"</w:t>
      </w:r>
      <w:r>
        <w:rPr>
          <w:rFonts w:ascii="Arial" w:hAnsi="Arial"/>
          <w:b/>
          <w:bCs/>
          <w:noProof w:val="0"/>
          <w:rtl/>
        </w:rPr>
        <w:t>סבורני, כי בנוסף לכללים אלה, יש לקבוע כי מנהל העזבון יהא זכאי לקבל שכר טרחה בשיעור של 3%, באותם מקרים שבהם שווי נכסי העזבון הינו נמוך יחסית (פחות מ-500,000 ₪). שכן במקרים אלה עלול להיווצר מצב שמנהל העזבון יבצע פעולות רבות בניהול של עזבון בהיקף קטן יחסית, יקבל שכר טרחה שאינו עומד ביחס ישר לפעולותיו</w:t>
      </w:r>
      <w:r>
        <w:rPr>
          <w:rFonts w:ascii="Arial" w:hAnsi="Arial"/>
          <w:noProof w:val="0"/>
          <w:rtl/>
        </w:rPr>
        <w:t xml:space="preserve">" (ת"ע (טב') 14335-03-09‏ </w:t>
      </w:r>
      <w:r>
        <w:rPr>
          <w:rFonts w:ascii="Arial" w:hAnsi="Arial"/>
          <w:b/>
          <w:bCs/>
          <w:noProof w:val="0"/>
          <w:rtl/>
        </w:rPr>
        <w:t>אלמונית ז"ל נ' פלונית (קטינה)</w:t>
      </w:r>
      <w:r>
        <w:rPr>
          <w:rFonts w:ascii="Arial" w:hAnsi="Arial"/>
          <w:noProof w:val="0"/>
          <w:rtl/>
        </w:rPr>
        <w:t>‏, מיום 26.7.11).</w:t>
      </w:r>
    </w:p>
    <w:p w:rsidR="00903FE2" w:rsidRDefault="00903FE2" w:rsidP="009F636C">
      <w:pPr>
        <w:spacing w:line="360" w:lineRule="auto"/>
        <w:ind w:left="-142" w:hanging="425"/>
        <w:jc w:val="both"/>
        <w:rPr>
          <w:rFonts w:ascii="Arial" w:hAnsi="Arial"/>
          <w:noProof w:val="0"/>
          <w:rtl/>
        </w:rPr>
      </w:pPr>
    </w:p>
    <w:p w:rsidR="00903FE2" w:rsidRDefault="00903FE2" w:rsidP="009F636C">
      <w:pPr>
        <w:pStyle w:val="ad"/>
        <w:numPr>
          <w:ilvl w:val="0"/>
          <w:numId w:val="3"/>
        </w:numPr>
        <w:spacing w:line="360" w:lineRule="auto"/>
        <w:ind w:left="-142"/>
        <w:jc w:val="both"/>
        <w:rPr>
          <w:rFonts w:ascii="Arial" w:hAnsi="Arial"/>
          <w:noProof w:val="0"/>
          <w:rtl/>
        </w:rPr>
      </w:pPr>
      <w:r>
        <w:rPr>
          <w:rFonts w:ascii="Arial" w:hAnsi="Arial"/>
          <w:noProof w:val="0"/>
          <w:rtl/>
        </w:rPr>
        <w:t>ומכאן כי ככל ששווי הע</w:t>
      </w:r>
      <w:r w:rsidR="00962A3A">
        <w:rPr>
          <w:rFonts w:ascii="Arial" w:hAnsi="Arial" w:hint="cs"/>
          <w:noProof w:val="0"/>
          <w:rtl/>
        </w:rPr>
        <w:t>י</w:t>
      </w:r>
      <w:r>
        <w:rPr>
          <w:rFonts w:ascii="Arial" w:hAnsi="Arial"/>
          <w:noProof w:val="0"/>
          <w:rtl/>
        </w:rPr>
        <w:t>זבון גדול יותר, בית המשפט יראה לנגד עיניו רף נמוך יותר של שכר הטרחה (ההדגשה אינה במקור):</w:t>
      </w:r>
    </w:p>
    <w:p w:rsidR="00903FE2" w:rsidRDefault="00903FE2" w:rsidP="009F636C">
      <w:pPr>
        <w:spacing w:line="360" w:lineRule="auto"/>
        <w:ind w:left="-142" w:hanging="425"/>
        <w:jc w:val="both"/>
        <w:rPr>
          <w:rFonts w:ascii="Arial" w:hAnsi="Arial"/>
          <w:noProof w:val="0"/>
          <w:rtl/>
        </w:rPr>
      </w:pPr>
    </w:p>
    <w:p w:rsidR="00903FE2" w:rsidRDefault="00903FE2" w:rsidP="00962A3A">
      <w:pPr>
        <w:pStyle w:val="ad"/>
        <w:spacing w:line="360" w:lineRule="auto"/>
        <w:ind w:left="283" w:right="567"/>
        <w:jc w:val="both"/>
        <w:rPr>
          <w:rFonts w:ascii="Arial" w:hAnsi="Arial"/>
          <w:noProof w:val="0"/>
          <w:rtl/>
        </w:rPr>
      </w:pPr>
      <w:r>
        <w:rPr>
          <w:rFonts w:ascii="Arial" w:hAnsi="Arial"/>
          <w:noProof w:val="0"/>
          <w:rtl/>
        </w:rPr>
        <w:t>"</w:t>
      </w:r>
      <w:r>
        <w:rPr>
          <w:rFonts w:ascii="Arial" w:hAnsi="Arial"/>
          <w:b/>
          <w:bCs/>
          <w:noProof w:val="0"/>
          <w:u w:val="single"/>
          <w:rtl/>
        </w:rPr>
        <w:t>שכר הטרחה שנפסק בעיזבונות גדולים בשווי של עשרות מיליוני ש"ח, 'נע' בין אחוז לשני אחוז ולעיתים אף הרבה פחות משיעור זה</w:t>
      </w:r>
      <w:r>
        <w:rPr>
          <w:rFonts w:ascii="Arial" w:hAnsi="Arial"/>
          <w:b/>
          <w:bCs/>
          <w:noProof w:val="0"/>
          <w:rtl/>
        </w:rPr>
        <w:t>. לכן, 'ממעוף הציפור' שכר הטרחה שנפסק למערער הוא בהחלט סביר, במיוחד בהתחשב בעובדה שהוא לא סיים את מלאכתו והמשיבים יצטרכו לשלם שכר נוסף לכונסים</w:t>
      </w:r>
      <w:r>
        <w:rPr>
          <w:rFonts w:ascii="Arial" w:hAnsi="Arial"/>
          <w:noProof w:val="0"/>
          <w:rtl/>
        </w:rPr>
        <w:t>"</w:t>
      </w:r>
      <w:r>
        <w:rPr>
          <w:rtl/>
        </w:rPr>
        <w:t xml:space="preserve"> </w:t>
      </w:r>
      <w:r>
        <w:rPr>
          <w:rFonts w:ascii="Arial" w:hAnsi="Arial"/>
          <w:noProof w:val="0"/>
          <w:rtl/>
        </w:rPr>
        <w:t xml:space="preserve">(עמ"ש (ת"א) 9661-06-19‏‏ </w:t>
      </w:r>
      <w:r>
        <w:rPr>
          <w:rFonts w:ascii="Arial" w:hAnsi="Arial"/>
          <w:b/>
          <w:bCs/>
          <w:noProof w:val="0"/>
          <w:rtl/>
        </w:rPr>
        <w:t>עו"ד פלוני מנהל עיזבון (לשעבר) נ' יורשי המנוח אלמוני ז"ל</w:t>
      </w:r>
      <w:r>
        <w:rPr>
          <w:rFonts w:ascii="Arial" w:hAnsi="Arial"/>
          <w:noProof w:val="0"/>
          <w:rtl/>
        </w:rPr>
        <w:t>, מיום 27.2.2020; ר' גם ת"ע (ת"א) 15853-03-12‏‏</w:t>
      </w:r>
      <w:r>
        <w:rPr>
          <w:rFonts w:ascii="Arial" w:hAnsi="Arial"/>
          <w:b/>
          <w:bCs/>
          <w:noProof w:val="0"/>
          <w:rtl/>
        </w:rPr>
        <w:t xml:space="preserve"> ג', מנהל העיזבון נ' ב'‏</w:t>
      </w:r>
      <w:r>
        <w:rPr>
          <w:rFonts w:ascii="Arial" w:hAnsi="Arial"/>
          <w:noProof w:val="0"/>
          <w:rtl/>
        </w:rPr>
        <w:t>, מיום 30.11.14 לרבות הדוגמאות המובאות מן הפסיקה).</w:t>
      </w:r>
    </w:p>
    <w:p w:rsidR="004207D3" w:rsidRDefault="004207D3" w:rsidP="009F636C">
      <w:pPr>
        <w:pStyle w:val="ad"/>
        <w:spacing w:line="360" w:lineRule="auto"/>
        <w:ind w:left="-142" w:right="567"/>
        <w:jc w:val="both"/>
        <w:rPr>
          <w:rFonts w:ascii="Arial" w:hAnsi="Arial"/>
          <w:noProof w:val="0"/>
          <w:rtl/>
        </w:rPr>
      </w:pPr>
    </w:p>
    <w:p w:rsidR="00874BAF" w:rsidRDefault="00874BAF" w:rsidP="009F636C">
      <w:pPr>
        <w:pStyle w:val="ad"/>
        <w:spacing w:line="360" w:lineRule="auto"/>
        <w:ind w:left="-142" w:right="567"/>
        <w:jc w:val="both"/>
        <w:rPr>
          <w:rFonts w:ascii="Arial" w:hAnsi="Arial"/>
          <w:noProof w:val="0"/>
          <w:rtl/>
        </w:rPr>
      </w:pPr>
    </w:p>
    <w:p w:rsidR="004207D3" w:rsidRPr="00B558A4" w:rsidRDefault="004207D3" w:rsidP="00962A3A">
      <w:pPr>
        <w:pStyle w:val="ad"/>
        <w:spacing w:line="360" w:lineRule="auto"/>
        <w:ind w:left="-142" w:right="567"/>
        <w:jc w:val="both"/>
        <w:rPr>
          <w:rFonts w:ascii="Arial" w:hAnsi="Arial"/>
          <w:b/>
          <w:bCs/>
          <w:noProof w:val="0"/>
          <w:u w:val="single"/>
          <w:rtl/>
        </w:rPr>
      </w:pPr>
      <w:r w:rsidRPr="00B558A4">
        <w:rPr>
          <w:rFonts w:ascii="Arial" w:hAnsi="Arial" w:hint="cs"/>
          <w:b/>
          <w:bCs/>
          <w:noProof w:val="0"/>
          <w:u w:val="single"/>
          <w:rtl/>
        </w:rPr>
        <w:lastRenderedPageBreak/>
        <w:t>שיעור שכר הטרחה - מן הכלל אל הפרט</w:t>
      </w:r>
    </w:p>
    <w:p w:rsidR="004207D3" w:rsidRDefault="004207D3" w:rsidP="009F636C">
      <w:pPr>
        <w:pStyle w:val="ad"/>
        <w:spacing w:line="360" w:lineRule="auto"/>
        <w:ind w:left="-142" w:right="567"/>
        <w:jc w:val="both"/>
        <w:rPr>
          <w:rFonts w:ascii="Arial" w:hAnsi="Arial"/>
          <w:noProof w:val="0"/>
          <w:rtl/>
        </w:rPr>
      </w:pPr>
    </w:p>
    <w:p w:rsidR="00B241B4" w:rsidRDefault="00F01420" w:rsidP="00B558A4">
      <w:pPr>
        <w:pStyle w:val="ad"/>
        <w:numPr>
          <w:ilvl w:val="0"/>
          <w:numId w:val="3"/>
        </w:numPr>
        <w:spacing w:line="360" w:lineRule="auto"/>
        <w:ind w:left="-142" w:right="567"/>
        <w:jc w:val="both"/>
        <w:rPr>
          <w:rFonts w:ascii="Arial" w:hAnsi="Arial"/>
          <w:noProof w:val="0"/>
          <w:rtl/>
        </w:rPr>
      </w:pPr>
      <w:r>
        <w:rPr>
          <w:rFonts w:ascii="Arial" w:hAnsi="Arial" w:hint="cs"/>
          <w:noProof w:val="0"/>
          <w:rtl/>
        </w:rPr>
        <w:t xml:space="preserve">בענייננו נמנעו המנהלים </w:t>
      </w:r>
      <w:r w:rsidR="00B558A4">
        <w:rPr>
          <w:rFonts w:ascii="Arial" w:hAnsi="Arial" w:hint="cs"/>
          <w:noProof w:val="0"/>
          <w:rtl/>
        </w:rPr>
        <w:t>מפירוט</w:t>
      </w:r>
      <w:r>
        <w:rPr>
          <w:rFonts w:ascii="Arial" w:hAnsi="Arial" w:hint="cs"/>
          <w:noProof w:val="0"/>
          <w:rtl/>
        </w:rPr>
        <w:t xml:space="preserve"> הפעולות שנדרשו לשם ניהול הע</w:t>
      </w:r>
      <w:r w:rsidR="00962A3A">
        <w:rPr>
          <w:rFonts w:ascii="Arial" w:hAnsi="Arial" w:hint="cs"/>
          <w:noProof w:val="0"/>
          <w:rtl/>
        </w:rPr>
        <w:t>י</w:t>
      </w:r>
      <w:r>
        <w:rPr>
          <w:rFonts w:ascii="Arial" w:hAnsi="Arial" w:hint="cs"/>
          <w:noProof w:val="0"/>
          <w:rtl/>
        </w:rPr>
        <w:t xml:space="preserve">זבון. מטענותיהם עולה כי </w:t>
      </w:r>
      <w:r w:rsidR="00962A3A">
        <w:rPr>
          <w:rFonts w:ascii="Arial" w:hAnsi="Arial" w:hint="cs"/>
          <w:noProof w:val="0"/>
          <w:rtl/>
        </w:rPr>
        <w:t>עסקינן</w:t>
      </w:r>
      <w:r>
        <w:rPr>
          <w:rFonts w:ascii="Arial" w:hAnsi="Arial" w:hint="cs"/>
          <w:noProof w:val="0"/>
          <w:rtl/>
        </w:rPr>
        <w:t xml:space="preserve"> בפעולות בסיסיות הכרוכות מניה וביה ב</w:t>
      </w:r>
      <w:r w:rsidR="00962A3A">
        <w:rPr>
          <w:rFonts w:ascii="Arial" w:hAnsi="Arial" w:hint="cs"/>
          <w:noProof w:val="0"/>
          <w:rtl/>
        </w:rPr>
        <w:t xml:space="preserve">ליבת </w:t>
      </w:r>
      <w:r>
        <w:rPr>
          <w:rFonts w:ascii="Arial" w:hAnsi="Arial" w:hint="cs"/>
          <w:noProof w:val="0"/>
          <w:rtl/>
        </w:rPr>
        <w:t>תפקידו של מנהל הע</w:t>
      </w:r>
      <w:r w:rsidR="00962A3A">
        <w:rPr>
          <w:rFonts w:ascii="Arial" w:hAnsi="Arial" w:hint="cs"/>
          <w:noProof w:val="0"/>
          <w:rtl/>
        </w:rPr>
        <w:t>י</w:t>
      </w:r>
      <w:r>
        <w:rPr>
          <w:rFonts w:ascii="Arial" w:hAnsi="Arial" w:hint="cs"/>
          <w:noProof w:val="0"/>
          <w:rtl/>
        </w:rPr>
        <w:t xml:space="preserve">זבון </w:t>
      </w:r>
      <w:r>
        <w:rPr>
          <w:rFonts w:ascii="Arial" w:hAnsi="Arial"/>
          <w:noProof w:val="0"/>
          <w:rtl/>
        </w:rPr>
        <w:t>–</w:t>
      </w:r>
      <w:r w:rsidR="00B558A4">
        <w:rPr>
          <w:rFonts w:ascii="Arial" w:hAnsi="Arial" w:hint="cs"/>
          <w:noProof w:val="0"/>
          <w:rtl/>
        </w:rPr>
        <w:t xml:space="preserve"> איתור זכויות של המנוח</w:t>
      </w:r>
      <w:r>
        <w:rPr>
          <w:rFonts w:ascii="Arial" w:hAnsi="Arial" w:hint="cs"/>
          <w:noProof w:val="0"/>
          <w:rtl/>
        </w:rPr>
        <w:t>ה, רישום המינוי בפנקסים הרלוונטיים, וכינוס כספיה בחשבונה. לא התרשמתי, ולא נטען</w:t>
      </w:r>
      <w:r w:rsidR="00874BAF">
        <w:rPr>
          <w:rFonts w:ascii="Arial" w:hAnsi="Arial" w:hint="cs"/>
          <w:noProof w:val="0"/>
          <w:rtl/>
        </w:rPr>
        <w:t>,</w:t>
      </w:r>
      <w:r>
        <w:rPr>
          <w:rFonts w:ascii="Arial" w:hAnsi="Arial" w:hint="cs"/>
          <w:noProof w:val="0"/>
          <w:rtl/>
        </w:rPr>
        <w:t xml:space="preserve"> כי נדרש "איסוף" של כספים ממקורות שונים, לא נדרשו סילוק חובות או נקיטת הליכים משפטיים. הטיפול בדירת המנוחה התמצה בהעבר</w:t>
      </w:r>
      <w:r w:rsidR="00962A3A">
        <w:rPr>
          <w:rFonts w:ascii="Arial" w:hAnsi="Arial" w:hint="cs"/>
          <w:noProof w:val="0"/>
          <w:rtl/>
        </w:rPr>
        <w:t>ת</w:t>
      </w:r>
      <w:r>
        <w:rPr>
          <w:rFonts w:ascii="Arial" w:hAnsi="Arial" w:hint="cs"/>
          <w:noProof w:val="0"/>
          <w:rtl/>
        </w:rPr>
        <w:t xml:space="preserve"> הזכויות מתוקף צו קיום הצוואה ליורשת מס' </w:t>
      </w:r>
      <w:r w:rsidR="00B558A4">
        <w:rPr>
          <w:rFonts w:ascii="Arial" w:hAnsi="Arial" w:hint="cs"/>
          <w:noProof w:val="0"/>
          <w:rtl/>
        </w:rPr>
        <w:t>7</w:t>
      </w:r>
      <w:r>
        <w:rPr>
          <w:rFonts w:ascii="Arial" w:hAnsi="Arial" w:hint="cs"/>
          <w:noProof w:val="0"/>
          <w:rtl/>
        </w:rPr>
        <w:t>. מדובר בהיקף פעולות מינימלי שלא כלל פעולה חריגה כלשהי, והדבר אף לא נטען.</w:t>
      </w:r>
      <w:r w:rsidR="00B241B4">
        <w:rPr>
          <w:rFonts w:ascii="Arial" w:hAnsi="Arial" w:hint="cs"/>
          <w:noProof w:val="0"/>
          <w:rtl/>
        </w:rPr>
        <w:t xml:space="preserve"> הדרישה לשכ"ט בשיעור של 3%, כל שכן בשיעור של 4%, אינה נתמכת בטענה או פירוט כלשהו, ואינה מבוססת על הדינים הרלוונטיים החלים בנסיבות העניין.</w:t>
      </w:r>
    </w:p>
    <w:p w:rsidR="00B241B4" w:rsidRDefault="00B241B4" w:rsidP="009F636C">
      <w:pPr>
        <w:pStyle w:val="ad"/>
        <w:spacing w:line="360" w:lineRule="auto"/>
        <w:ind w:left="-142" w:right="567"/>
        <w:jc w:val="both"/>
        <w:rPr>
          <w:rFonts w:ascii="Arial" w:hAnsi="Arial"/>
          <w:noProof w:val="0"/>
          <w:rtl/>
        </w:rPr>
      </w:pPr>
    </w:p>
    <w:p w:rsidR="004207D3" w:rsidRDefault="00B241B4" w:rsidP="009F636C">
      <w:pPr>
        <w:pStyle w:val="ad"/>
        <w:numPr>
          <w:ilvl w:val="0"/>
          <w:numId w:val="3"/>
        </w:numPr>
        <w:spacing w:line="360" w:lineRule="auto"/>
        <w:ind w:left="-142" w:right="567"/>
        <w:jc w:val="both"/>
        <w:rPr>
          <w:rFonts w:ascii="Arial" w:hAnsi="Arial"/>
          <w:noProof w:val="0"/>
          <w:rtl/>
        </w:rPr>
      </w:pPr>
      <w:r>
        <w:rPr>
          <w:rFonts w:ascii="Arial" w:hAnsi="Arial" w:hint="cs"/>
          <w:noProof w:val="0"/>
          <w:rtl/>
        </w:rPr>
        <w:t xml:space="preserve">בנוסף לכך, </w:t>
      </w:r>
      <w:r w:rsidR="004207D3" w:rsidRPr="00962A3A">
        <w:rPr>
          <w:rFonts w:ascii="Arial" w:hAnsi="Arial" w:hint="cs"/>
          <w:b/>
          <w:bCs/>
          <w:noProof w:val="0"/>
          <w:rtl/>
        </w:rPr>
        <w:t>שווי העיזבון בענייננו ניכר</w:t>
      </w:r>
      <w:r w:rsidR="004207D3">
        <w:rPr>
          <w:rFonts w:ascii="Arial" w:hAnsi="Arial" w:hint="cs"/>
          <w:noProof w:val="0"/>
          <w:rtl/>
        </w:rPr>
        <w:t>. שיעור הכספים שבחשבון המנוחה עולה על 3,900,000 ₪. בנוסף, דירתה הוערכה על ידי שמאי בשווי 1,300,000 ₪.</w:t>
      </w:r>
    </w:p>
    <w:p w:rsidR="004207D3" w:rsidRDefault="004207D3" w:rsidP="009F636C">
      <w:pPr>
        <w:pStyle w:val="ad"/>
        <w:spacing w:line="360" w:lineRule="auto"/>
        <w:ind w:left="-142" w:right="567"/>
        <w:jc w:val="both"/>
        <w:rPr>
          <w:rFonts w:ascii="Arial" w:hAnsi="Arial"/>
          <w:noProof w:val="0"/>
          <w:rtl/>
        </w:rPr>
      </w:pPr>
    </w:p>
    <w:p w:rsidR="00280F68" w:rsidRDefault="00280F68" w:rsidP="009F636C">
      <w:pPr>
        <w:pStyle w:val="ad"/>
        <w:numPr>
          <w:ilvl w:val="0"/>
          <w:numId w:val="3"/>
        </w:numPr>
        <w:spacing w:line="360" w:lineRule="auto"/>
        <w:ind w:left="-142" w:right="567"/>
        <w:jc w:val="both"/>
        <w:rPr>
          <w:rFonts w:ascii="Arial" w:hAnsi="Arial"/>
          <w:noProof w:val="0"/>
          <w:rtl/>
        </w:rPr>
      </w:pPr>
      <w:r>
        <w:rPr>
          <w:rFonts w:ascii="Arial" w:hAnsi="Arial" w:hint="cs"/>
          <w:noProof w:val="0"/>
          <w:rtl/>
        </w:rPr>
        <w:t xml:space="preserve">תקנה </w:t>
      </w:r>
      <w:r w:rsidRPr="00962A3A">
        <w:rPr>
          <w:rFonts w:ascii="Arial" w:hAnsi="Arial" w:hint="cs"/>
          <w:b/>
          <w:bCs/>
          <w:noProof w:val="0"/>
          <w:rtl/>
        </w:rPr>
        <w:t xml:space="preserve">45ז </w:t>
      </w:r>
      <w:r>
        <w:rPr>
          <w:rFonts w:ascii="Arial" w:hAnsi="Arial" w:hint="cs"/>
          <w:noProof w:val="0"/>
          <w:rtl/>
        </w:rPr>
        <w:t>קובעת בהקשר זה כדלקמן:</w:t>
      </w:r>
    </w:p>
    <w:p w:rsidR="00280F68" w:rsidRDefault="00280F68" w:rsidP="00962A3A">
      <w:pPr>
        <w:pStyle w:val="ad"/>
        <w:spacing w:line="360" w:lineRule="auto"/>
        <w:ind w:left="-142" w:right="567"/>
        <w:jc w:val="both"/>
        <w:rPr>
          <w:rFonts w:ascii="Arial" w:hAnsi="Arial"/>
          <w:noProof w:val="0"/>
          <w:rtl/>
        </w:rPr>
      </w:pPr>
    </w:p>
    <w:p w:rsidR="00280F68" w:rsidRPr="00962A3A" w:rsidRDefault="00280F68" w:rsidP="00962A3A">
      <w:pPr>
        <w:pStyle w:val="ad"/>
        <w:spacing w:line="360" w:lineRule="auto"/>
        <w:ind w:left="-142" w:right="567"/>
        <w:jc w:val="both"/>
        <w:rPr>
          <w:rFonts w:ascii="Arial" w:hAnsi="Arial"/>
          <w:b/>
          <w:bCs/>
          <w:noProof w:val="0"/>
          <w:rtl/>
        </w:rPr>
      </w:pPr>
      <w:r w:rsidRPr="00280F68">
        <w:rPr>
          <w:rFonts w:ascii="Arial" w:hAnsi="Arial"/>
          <w:noProof w:val="0"/>
          <w:rtl/>
        </w:rPr>
        <w:t>"</w:t>
      </w:r>
      <w:r w:rsidRPr="00962A3A">
        <w:rPr>
          <w:rFonts w:ascii="Arial" w:hAnsi="Arial"/>
          <w:b/>
          <w:bCs/>
          <w:noProof w:val="0"/>
          <w:rtl/>
        </w:rPr>
        <w:t>שווי העיזבון</w:t>
      </w:r>
    </w:p>
    <w:p w:rsidR="00280F68" w:rsidRPr="00962A3A" w:rsidRDefault="00962A3A" w:rsidP="00962A3A">
      <w:pPr>
        <w:pStyle w:val="ad"/>
        <w:spacing w:line="360" w:lineRule="auto"/>
        <w:ind w:right="567" w:hanging="579"/>
        <w:jc w:val="both"/>
        <w:rPr>
          <w:rFonts w:ascii="Arial" w:hAnsi="Arial"/>
          <w:b/>
          <w:bCs/>
          <w:noProof w:val="0"/>
          <w:rtl/>
        </w:rPr>
      </w:pPr>
      <w:r>
        <w:rPr>
          <w:rFonts w:ascii="Arial" w:hAnsi="Arial"/>
          <w:b/>
          <w:bCs/>
          <w:noProof w:val="0"/>
          <w:rtl/>
        </w:rPr>
        <w:t>45ז</w:t>
      </w:r>
      <w:r>
        <w:rPr>
          <w:rFonts w:ascii="Arial" w:hAnsi="Arial"/>
          <w:b/>
          <w:bCs/>
          <w:noProof w:val="0"/>
          <w:rtl/>
        </w:rPr>
        <w:tab/>
      </w:r>
      <w:r w:rsidR="00280F68" w:rsidRPr="00962A3A">
        <w:rPr>
          <w:rFonts w:ascii="Arial" w:hAnsi="Arial"/>
          <w:b/>
          <w:bCs/>
          <w:noProof w:val="0"/>
          <w:rtl/>
        </w:rPr>
        <w:t>(א)נכסי העיזבון לצורך קביעת שווי העיזבון הם כל אותם נכסים שהיו בעיזבון במועד פטירת המוריש או שנוספו לאחר מכן, על פי הפרטה ותוספת הפרטה, אם הוגשה.</w:t>
      </w:r>
    </w:p>
    <w:p w:rsidR="00280F68" w:rsidRPr="00962A3A" w:rsidRDefault="00280F68" w:rsidP="00962A3A">
      <w:pPr>
        <w:pStyle w:val="ad"/>
        <w:spacing w:line="360" w:lineRule="auto"/>
        <w:ind w:left="141" w:right="567" w:firstLine="579"/>
        <w:jc w:val="both"/>
        <w:rPr>
          <w:rFonts w:ascii="Arial" w:hAnsi="Arial"/>
          <w:b/>
          <w:bCs/>
          <w:noProof w:val="0"/>
          <w:rtl/>
        </w:rPr>
      </w:pPr>
      <w:r w:rsidRPr="00962A3A">
        <w:rPr>
          <w:rFonts w:ascii="Arial" w:hAnsi="Arial"/>
          <w:b/>
          <w:bCs/>
          <w:noProof w:val="0"/>
          <w:rtl/>
        </w:rPr>
        <w:t>(ב)לצורך קביעת שכר טרחת מנהל העיזבון ייקבע שוויים של נכסי העיזבון כדלקמן:</w:t>
      </w:r>
    </w:p>
    <w:p w:rsidR="00280F68" w:rsidRPr="00962A3A" w:rsidRDefault="00280F68" w:rsidP="00E53DAE">
      <w:pPr>
        <w:pStyle w:val="ad"/>
        <w:spacing w:line="360" w:lineRule="auto"/>
        <w:ind w:left="1299" w:right="567"/>
        <w:jc w:val="both"/>
        <w:rPr>
          <w:rFonts w:ascii="Arial" w:hAnsi="Arial"/>
          <w:b/>
          <w:bCs/>
          <w:noProof w:val="0"/>
          <w:rtl/>
        </w:rPr>
      </w:pPr>
      <w:r w:rsidRPr="00962A3A">
        <w:rPr>
          <w:rFonts w:ascii="Arial" w:hAnsi="Arial"/>
          <w:b/>
          <w:bCs/>
          <w:noProof w:val="0"/>
          <w:rtl/>
        </w:rPr>
        <w:t>(1)נכסים כספיים – השווי ביום פטירת המוריש בצירוף הפרשי הצמדה בשיעור עליית מדד המחירים לצרכן (להלן – המדד) שפורסם לאחרונה לפני יום הגשת הבקשה לפסיקת שכר טרחה, לעומת המדד שפורסם לאחרונה לפני יום פטירת המוריש;</w:t>
      </w:r>
    </w:p>
    <w:p w:rsidR="00280F68" w:rsidRDefault="00280F68" w:rsidP="00E53DAE">
      <w:pPr>
        <w:pStyle w:val="ad"/>
        <w:spacing w:line="360" w:lineRule="auto"/>
        <w:ind w:left="1299" w:right="567"/>
        <w:jc w:val="both"/>
        <w:rPr>
          <w:rFonts w:ascii="Arial" w:hAnsi="Arial"/>
          <w:noProof w:val="0"/>
          <w:rtl/>
        </w:rPr>
      </w:pPr>
      <w:r w:rsidRPr="00962A3A">
        <w:rPr>
          <w:rFonts w:ascii="Arial" w:hAnsi="Arial"/>
          <w:b/>
          <w:bCs/>
          <w:noProof w:val="0"/>
          <w:rtl/>
        </w:rPr>
        <w:t>(2)נכסים אחרים – השווי ביום מימושם או ביום חלוקתם ליורשים בלא מימוש, לפי הענין, בצירוף הפרשי הצמדה בשיעור עליית המדד שפורסם לאחרונה לפני יום הגשת הבקשה לפסיקת שכר טרחה, לעומת המדד שפורסם לאחרונה לפני יום המימוש או יום החלוקה ליורשים בלא מימוש, לפי הענין.</w:t>
      </w:r>
      <w:r w:rsidRPr="00280F68">
        <w:rPr>
          <w:rFonts w:ascii="Arial" w:hAnsi="Arial"/>
          <w:noProof w:val="0"/>
          <w:rtl/>
        </w:rPr>
        <w:t>"</w:t>
      </w:r>
    </w:p>
    <w:p w:rsidR="00280F68" w:rsidRDefault="00280F68" w:rsidP="009F636C">
      <w:pPr>
        <w:pStyle w:val="ad"/>
        <w:spacing w:line="360" w:lineRule="auto"/>
        <w:ind w:left="-142" w:right="567"/>
        <w:jc w:val="both"/>
        <w:rPr>
          <w:rFonts w:ascii="Arial" w:hAnsi="Arial"/>
          <w:noProof w:val="0"/>
          <w:rtl/>
        </w:rPr>
      </w:pPr>
    </w:p>
    <w:p w:rsidR="0036367F" w:rsidRDefault="00280F68" w:rsidP="009F636C">
      <w:pPr>
        <w:pStyle w:val="ad"/>
        <w:numPr>
          <w:ilvl w:val="0"/>
          <w:numId w:val="3"/>
        </w:numPr>
        <w:spacing w:line="360" w:lineRule="auto"/>
        <w:ind w:left="-142" w:right="567"/>
        <w:jc w:val="both"/>
        <w:rPr>
          <w:rFonts w:ascii="Arial" w:hAnsi="Arial"/>
          <w:noProof w:val="0"/>
          <w:rtl/>
        </w:rPr>
      </w:pPr>
      <w:r>
        <w:rPr>
          <w:rFonts w:ascii="Arial" w:hAnsi="Arial" w:hint="cs"/>
          <w:noProof w:val="0"/>
          <w:rtl/>
        </w:rPr>
        <w:t xml:space="preserve">יישום ההוראות האמורות מניב את התוצאה הבאה: </w:t>
      </w:r>
    </w:p>
    <w:p w:rsidR="0036367F" w:rsidRDefault="0036367F" w:rsidP="009F636C">
      <w:pPr>
        <w:pStyle w:val="ad"/>
        <w:spacing w:line="360" w:lineRule="auto"/>
        <w:ind w:left="-142" w:right="567"/>
        <w:jc w:val="both"/>
        <w:rPr>
          <w:rFonts w:ascii="Arial" w:hAnsi="Arial"/>
          <w:noProof w:val="0"/>
          <w:rtl/>
        </w:rPr>
      </w:pPr>
    </w:p>
    <w:p w:rsidR="00280F68" w:rsidRDefault="00B558A4" w:rsidP="00E53DAE">
      <w:pPr>
        <w:pStyle w:val="ad"/>
        <w:numPr>
          <w:ilvl w:val="0"/>
          <w:numId w:val="5"/>
        </w:numPr>
        <w:spacing w:line="360" w:lineRule="auto"/>
        <w:ind w:left="425" w:right="567"/>
        <w:jc w:val="both"/>
        <w:rPr>
          <w:rFonts w:ascii="Arial" w:hAnsi="Arial"/>
          <w:noProof w:val="0"/>
          <w:rtl/>
        </w:rPr>
      </w:pPr>
      <w:r>
        <w:rPr>
          <w:rFonts w:ascii="Arial" w:hAnsi="Arial" w:hint="cs"/>
          <w:noProof w:val="0"/>
          <w:rtl/>
        </w:rPr>
        <w:t>שווי כספיי העיזבון</w:t>
      </w:r>
      <w:r w:rsidR="00280F68">
        <w:rPr>
          <w:rFonts w:ascii="Arial" w:hAnsi="Arial" w:hint="cs"/>
          <w:noProof w:val="0"/>
          <w:rtl/>
        </w:rPr>
        <w:t xml:space="preserve"> הוא יתרת הזכות המצויה בחשבון המנוחה בהתאם לפרטה המעודכנת</w:t>
      </w:r>
      <w:r w:rsidR="00280F68" w:rsidRPr="00280F68">
        <w:rPr>
          <w:rtl/>
        </w:rPr>
        <w:t xml:space="preserve"> </w:t>
      </w:r>
      <w:r w:rsidR="00280F68">
        <w:rPr>
          <w:rFonts w:ascii="Arial" w:hAnsi="Arial" w:hint="cs"/>
          <w:noProof w:val="0"/>
          <w:rtl/>
        </w:rPr>
        <w:t>(</w:t>
      </w:r>
      <w:r w:rsidR="00280F68" w:rsidRPr="00E53DAE">
        <w:rPr>
          <w:rFonts w:ascii="Arial" w:hAnsi="Arial"/>
          <w:b/>
          <w:bCs/>
          <w:noProof w:val="0"/>
          <w:rtl/>
        </w:rPr>
        <w:t>3,913,157 ₪</w:t>
      </w:r>
      <w:r w:rsidR="00280F68">
        <w:rPr>
          <w:rFonts w:ascii="Arial" w:hAnsi="Arial" w:hint="cs"/>
          <w:noProof w:val="0"/>
          <w:rtl/>
        </w:rPr>
        <w:t xml:space="preserve">), בתוספת </w:t>
      </w:r>
      <w:r w:rsidR="0036367F">
        <w:rPr>
          <w:rFonts w:ascii="Arial" w:hAnsi="Arial" w:hint="cs"/>
          <w:noProof w:val="0"/>
          <w:rtl/>
        </w:rPr>
        <w:t>הפרשי הצמדה מהמדד האחרון טרם פטירת המנוחה ועד למועד הגשת הבקשה לפסיקת שכר טרחה.</w:t>
      </w:r>
    </w:p>
    <w:p w:rsidR="0036367F" w:rsidRDefault="0036367F" w:rsidP="00E53DAE">
      <w:pPr>
        <w:pStyle w:val="ad"/>
        <w:spacing w:line="360" w:lineRule="auto"/>
        <w:ind w:left="425" w:right="567"/>
        <w:jc w:val="both"/>
        <w:rPr>
          <w:rFonts w:ascii="Arial" w:hAnsi="Arial"/>
          <w:noProof w:val="0"/>
          <w:rtl/>
        </w:rPr>
      </w:pPr>
    </w:p>
    <w:p w:rsidR="0036367F" w:rsidRDefault="0036367F" w:rsidP="00874BAF">
      <w:pPr>
        <w:pStyle w:val="ad"/>
        <w:numPr>
          <w:ilvl w:val="0"/>
          <w:numId w:val="5"/>
        </w:numPr>
        <w:spacing w:line="360" w:lineRule="auto"/>
        <w:ind w:left="425" w:right="567"/>
        <w:jc w:val="both"/>
        <w:rPr>
          <w:rFonts w:ascii="Arial" w:hAnsi="Arial"/>
          <w:noProof w:val="0"/>
          <w:rtl/>
        </w:rPr>
      </w:pPr>
      <w:r>
        <w:rPr>
          <w:rFonts w:ascii="Arial" w:hAnsi="Arial" w:hint="cs"/>
          <w:noProof w:val="0"/>
          <w:rtl/>
        </w:rPr>
        <w:t>שווי הדירה הוא השווי הנקוב בחוות הדעת השמאית (</w:t>
      </w:r>
      <w:r w:rsidRPr="00E53DAE">
        <w:rPr>
          <w:rFonts w:ascii="Arial" w:hAnsi="Arial" w:hint="cs"/>
          <w:b/>
          <w:bCs/>
          <w:noProof w:val="0"/>
          <w:rtl/>
        </w:rPr>
        <w:t>1,300,000 ₪</w:t>
      </w:r>
      <w:r>
        <w:rPr>
          <w:rFonts w:ascii="Arial" w:hAnsi="Arial" w:hint="cs"/>
          <w:noProof w:val="0"/>
          <w:rtl/>
        </w:rPr>
        <w:t xml:space="preserve">). לשם </w:t>
      </w:r>
      <w:r w:rsidR="00B558A4">
        <w:rPr>
          <w:rFonts w:ascii="Arial" w:hAnsi="Arial" w:hint="cs"/>
          <w:noProof w:val="0"/>
          <w:rtl/>
        </w:rPr>
        <w:t>ההכרעה דנן</w:t>
      </w:r>
      <w:r>
        <w:rPr>
          <w:rFonts w:ascii="Arial" w:hAnsi="Arial" w:hint="cs"/>
          <w:noProof w:val="0"/>
          <w:rtl/>
        </w:rPr>
        <w:t xml:space="preserve"> אקבע כי מועד עריכת חוות הדעת </w:t>
      </w:r>
      <w:r w:rsidR="00E53DAE">
        <w:rPr>
          <w:rFonts w:ascii="Arial" w:hAnsi="Arial" w:hint="cs"/>
          <w:noProof w:val="0"/>
          <w:rtl/>
        </w:rPr>
        <w:t xml:space="preserve">(18.9.23) </w:t>
      </w:r>
      <w:r>
        <w:rPr>
          <w:rFonts w:ascii="Arial" w:hAnsi="Arial" w:hint="cs"/>
          <w:noProof w:val="0"/>
          <w:rtl/>
        </w:rPr>
        <w:t xml:space="preserve">חופף את מועד העברת הזכויות ליורשת מס' </w:t>
      </w:r>
      <w:r w:rsidR="00874BAF">
        <w:rPr>
          <w:rFonts w:ascii="Arial" w:hAnsi="Arial" w:hint="cs"/>
          <w:noProof w:val="0"/>
          <w:rtl/>
        </w:rPr>
        <w:t>7</w:t>
      </w:r>
      <w:r>
        <w:rPr>
          <w:rFonts w:ascii="Arial" w:hAnsi="Arial" w:hint="cs"/>
          <w:noProof w:val="0"/>
          <w:rtl/>
        </w:rPr>
        <w:t>. בהתאם לתקנות יתווספו לסכום האמור הפרשי הצמדה מהמדד האחרון טרם פטירת המנוחה ועד למועד הגשת הבקשה לפסיקת שכר טרחה.</w:t>
      </w:r>
    </w:p>
    <w:p w:rsidR="0036367F" w:rsidRDefault="0036367F" w:rsidP="00E53DAE">
      <w:pPr>
        <w:pStyle w:val="ad"/>
        <w:spacing w:line="360" w:lineRule="auto"/>
        <w:ind w:left="425" w:right="567"/>
        <w:jc w:val="both"/>
        <w:rPr>
          <w:rFonts w:ascii="Arial" w:hAnsi="Arial"/>
          <w:noProof w:val="0"/>
          <w:rtl/>
        </w:rPr>
      </w:pPr>
    </w:p>
    <w:p w:rsidR="0036367F" w:rsidRDefault="0036367F" w:rsidP="00E53DAE">
      <w:pPr>
        <w:pStyle w:val="ad"/>
        <w:numPr>
          <w:ilvl w:val="0"/>
          <w:numId w:val="5"/>
        </w:numPr>
        <w:spacing w:line="360" w:lineRule="auto"/>
        <w:ind w:left="425" w:right="567"/>
        <w:jc w:val="both"/>
        <w:rPr>
          <w:rFonts w:ascii="Arial" w:hAnsi="Arial"/>
          <w:noProof w:val="0"/>
          <w:rtl/>
        </w:rPr>
      </w:pPr>
      <w:r>
        <w:rPr>
          <w:rFonts w:ascii="Arial" w:hAnsi="Arial" w:hint="cs"/>
          <w:noProof w:val="0"/>
          <w:rtl/>
        </w:rPr>
        <w:t xml:space="preserve">לשם קביעת שכר הטרחה אני קובעת כי מועד הגשת הבקשה לפסיקת שכר טרחה הוא </w:t>
      </w:r>
      <w:r w:rsidR="00F01420" w:rsidRPr="00E53DAE">
        <w:rPr>
          <w:rFonts w:ascii="Arial" w:hAnsi="Arial" w:hint="cs"/>
          <w:b/>
          <w:bCs/>
          <w:noProof w:val="0"/>
          <w:rtl/>
        </w:rPr>
        <w:t>26.2.24</w:t>
      </w:r>
      <w:r w:rsidR="00F01420">
        <w:rPr>
          <w:rFonts w:ascii="Arial" w:hAnsi="Arial" w:hint="cs"/>
          <w:noProof w:val="0"/>
          <w:rtl/>
        </w:rPr>
        <w:t>, מועד הגשת הפרטה המעודכנת.</w:t>
      </w:r>
    </w:p>
    <w:p w:rsidR="00F01420" w:rsidRDefault="00F01420" w:rsidP="009F636C">
      <w:pPr>
        <w:pStyle w:val="ad"/>
        <w:spacing w:line="360" w:lineRule="auto"/>
        <w:ind w:left="-142" w:right="567"/>
        <w:jc w:val="both"/>
        <w:rPr>
          <w:rFonts w:ascii="Arial" w:hAnsi="Arial"/>
          <w:noProof w:val="0"/>
          <w:rtl/>
        </w:rPr>
      </w:pPr>
    </w:p>
    <w:p w:rsidR="00E53DAE" w:rsidRDefault="00F01420" w:rsidP="00E53DAE">
      <w:pPr>
        <w:pStyle w:val="ad"/>
        <w:numPr>
          <w:ilvl w:val="0"/>
          <w:numId w:val="3"/>
        </w:numPr>
        <w:spacing w:line="360" w:lineRule="auto"/>
        <w:ind w:left="-142" w:right="567"/>
        <w:jc w:val="both"/>
        <w:rPr>
          <w:rFonts w:ascii="Arial" w:hAnsi="Arial"/>
          <w:noProof w:val="0"/>
        </w:rPr>
      </w:pPr>
      <w:r>
        <w:rPr>
          <w:rFonts w:ascii="Arial" w:hAnsi="Arial" w:hint="cs"/>
          <w:noProof w:val="0"/>
          <w:rtl/>
        </w:rPr>
        <w:t>לאחר שלקח</w:t>
      </w:r>
      <w:r w:rsidR="00B241B4">
        <w:rPr>
          <w:rFonts w:ascii="Arial" w:hAnsi="Arial" w:hint="cs"/>
          <w:noProof w:val="0"/>
          <w:rtl/>
        </w:rPr>
        <w:t>תי בחשבון את כל הנתונים הרלוונט</w:t>
      </w:r>
      <w:r>
        <w:rPr>
          <w:rFonts w:ascii="Arial" w:hAnsi="Arial" w:hint="cs"/>
          <w:noProof w:val="0"/>
          <w:rtl/>
        </w:rPr>
        <w:t>יים</w:t>
      </w:r>
      <w:r w:rsidR="00B241B4">
        <w:rPr>
          <w:rFonts w:ascii="Arial" w:hAnsi="Arial" w:hint="cs"/>
          <w:noProof w:val="0"/>
          <w:rtl/>
        </w:rPr>
        <w:t>, היקף עבודת המנהלים, מהות נכסי הע</w:t>
      </w:r>
      <w:r w:rsidR="00E53DAE">
        <w:rPr>
          <w:rFonts w:ascii="Arial" w:hAnsi="Arial" w:hint="cs"/>
          <w:noProof w:val="0"/>
          <w:rtl/>
        </w:rPr>
        <w:t>י</w:t>
      </w:r>
      <w:r w:rsidR="00B241B4">
        <w:rPr>
          <w:rFonts w:ascii="Arial" w:hAnsi="Arial" w:hint="cs"/>
          <w:noProof w:val="0"/>
          <w:rtl/>
        </w:rPr>
        <w:t xml:space="preserve">זבון (כספי מזומן </w:t>
      </w:r>
      <w:r w:rsidR="0063107C">
        <w:rPr>
          <w:rFonts w:ascii="Arial" w:hAnsi="Arial" w:hint="cs"/>
          <w:noProof w:val="0"/>
          <w:rtl/>
        </w:rPr>
        <w:t xml:space="preserve">ודירת מגורים) ושווי </w:t>
      </w:r>
      <w:r w:rsidR="00E53DAE">
        <w:rPr>
          <w:rFonts w:ascii="Arial" w:hAnsi="Arial" w:hint="cs"/>
          <w:noProof w:val="0"/>
          <w:rtl/>
        </w:rPr>
        <w:t>נכסיי</w:t>
      </w:r>
      <w:r w:rsidR="0063107C">
        <w:rPr>
          <w:rFonts w:ascii="Arial" w:hAnsi="Arial" w:hint="cs"/>
          <w:noProof w:val="0"/>
          <w:rtl/>
        </w:rPr>
        <w:t xml:space="preserve"> </w:t>
      </w:r>
      <w:r w:rsidR="00E53DAE">
        <w:rPr>
          <w:rFonts w:ascii="Arial" w:hAnsi="Arial" w:hint="cs"/>
          <w:noProof w:val="0"/>
          <w:rtl/>
        </w:rPr>
        <w:t>ה</w:t>
      </w:r>
      <w:r w:rsidR="0063107C">
        <w:rPr>
          <w:rFonts w:ascii="Arial" w:hAnsi="Arial" w:hint="cs"/>
          <w:noProof w:val="0"/>
          <w:rtl/>
        </w:rPr>
        <w:t>ע</w:t>
      </w:r>
      <w:r w:rsidR="00E53DAE">
        <w:rPr>
          <w:rFonts w:ascii="Arial" w:hAnsi="Arial" w:hint="cs"/>
          <w:noProof w:val="0"/>
          <w:rtl/>
        </w:rPr>
        <w:t>י</w:t>
      </w:r>
      <w:r w:rsidR="0063107C">
        <w:rPr>
          <w:rFonts w:ascii="Arial" w:hAnsi="Arial" w:hint="cs"/>
          <w:noProof w:val="0"/>
          <w:rtl/>
        </w:rPr>
        <w:t xml:space="preserve">זבון, אני פוסקת לטובת מנהלי העזבון שכ"ט בשיעור </w:t>
      </w:r>
      <w:r w:rsidR="0063107C" w:rsidRPr="00E53DAE">
        <w:rPr>
          <w:rFonts w:ascii="Arial" w:hAnsi="Arial" w:hint="cs"/>
          <w:b/>
          <w:bCs/>
          <w:noProof w:val="0"/>
          <w:rtl/>
        </w:rPr>
        <w:t xml:space="preserve">2% משווי </w:t>
      </w:r>
      <w:r w:rsidR="0063107C" w:rsidRPr="00874BAF">
        <w:rPr>
          <w:rFonts w:ascii="Arial" w:hAnsi="Arial" w:hint="cs"/>
          <w:b/>
          <w:bCs/>
          <w:noProof w:val="0"/>
          <w:u w:val="single"/>
          <w:rtl/>
        </w:rPr>
        <w:t>כספי הע</w:t>
      </w:r>
      <w:r w:rsidR="00B558A4" w:rsidRPr="00874BAF">
        <w:rPr>
          <w:rFonts w:ascii="Arial" w:hAnsi="Arial" w:hint="cs"/>
          <w:b/>
          <w:bCs/>
          <w:noProof w:val="0"/>
          <w:u w:val="single"/>
          <w:rtl/>
        </w:rPr>
        <w:t>י</w:t>
      </w:r>
      <w:r w:rsidR="0063107C" w:rsidRPr="00874BAF">
        <w:rPr>
          <w:rFonts w:ascii="Arial" w:hAnsi="Arial" w:hint="cs"/>
          <w:b/>
          <w:bCs/>
          <w:noProof w:val="0"/>
          <w:u w:val="single"/>
          <w:rtl/>
        </w:rPr>
        <w:t>זבון</w:t>
      </w:r>
      <w:r w:rsidR="0063107C" w:rsidRPr="00E53DAE">
        <w:rPr>
          <w:rFonts w:ascii="Arial" w:hAnsi="Arial" w:hint="cs"/>
          <w:b/>
          <w:bCs/>
          <w:noProof w:val="0"/>
          <w:rtl/>
        </w:rPr>
        <w:t xml:space="preserve"> בתוספת מע"מ, ובנוסף שיעור של 1.5% משווי </w:t>
      </w:r>
      <w:r w:rsidR="0063107C" w:rsidRPr="005F043E">
        <w:rPr>
          <w:rFonts w:ascii="Arial" w:hAnsi="Arial" w:hint="cs"/>
          <w:b/>
          <w:bCs/>
          <w:noProof w:val="0"/>
          <w:u w:val="single"/>
          <w:rtl/>
        </w:rPr>
        <w:t>דירת המגורים</w:t>
      </w:r>
      <w:r w:rsidR="0063107C" w:rsidRPr="00E53DAE">
        <w:rPr>
          <w:rFonts w:ascii="Arial" w:hAnsi="Arial" w:hint="cs"/>
          <w:b/>
          <w:bCs/>
          <w:noProof w:val="0"/>
          <w:rtl/>
        </w:rPr>
        <w:t xml:space="preserve"> בתוספת מע"מ</w:t>
      </w:r>
      <w:r w:rsidR="0063107C">
        <w:rPr>
          <w:rFonts w:ascii="Arial" w:hAnsi="Arial" w:hint="cs"/>
          <w:noProof w:val="0"/>
          <w:rtl/>
        </w:rPr>
        <w:t>.</w:t>
      </w:r>
    </w:p>
    <w:p w:rsidR="00E53DAE" w:rsidRDefault="00E53DAE" w:rsidP="00E53DAE">
      <w:pPr>
        <w:pStyle w:val="ad"/>
        <w:spacing w:line="360" w:lineRule="auto"/>
        <w:ind w:left="-142" w:right="567"/>
        <w:jc w:val="both"/>
        <w:rPr>
          <w:rFonts w:ascii="Arial" w:hAnsi="Arial"/>
          <w:noProof w:val="0"/>
        </w:rPr>
      </w:pPr>
    </w:p>
    <w:p w:rsidR="0063107C" w:rsidRPr="00E53DAE" w:rsidRDefault="0063107C" w:rsidP="00E53DAE">
      <w:pPr>
        <w:pStyle w:val="ad"/>
        <w:numPr>
          <w:ilvl w:val="0"/>
          <w:numId w:val="3"/>
        </w:numPr>
        <w:spacing w:line="360" w:lineRule="auto"/>
        <w:ind w:left="-142" w:right="567"/>
        <w:jc w:val="both"/>
        <w:rPr>
          <w:rFonts w:ascii="Arial" w:hAnsi="Arial"/>
          <w:noProof w:val="0"/>
          <w:rtl/>
        </w:rPr>
      </w:pPr>
      <w:r w:rsidRPr="00E53DAE">
        <w:rPr>
          <w:rFonts w:ascii="Arial" w:hAnsi="Arial" w:hint="cs"/>
          <w:b/>
          <w:bCs/>
          <w:noProof w:val="0"/>
          <w:u w:val="single"/>
          <w:rtl/>
        </w:rPr>
        <w:t>התוצאה</w:t>
      </w:r>
    </w:p>
    <w:p w:rsidR="0063107C" w:rsidRDefault="0063107C" w:rsidP="009F636C">
      <w:pPr>
        <w:pStyle w:val="ad"/>
        <w:spacing w:line="360" w:lineRule="auto"/>
        <w:ind w:left="-142" w:right="567"/>
        <w:jc w:val="both"/>
        <w:rPr>
          <w:rFonts w:ascii="Arial" w:hAnsi="Arial"/>
          <w:noProof w:val="0"/>
          <w:rtl/>
        </w:rPr>
      </w:pPr>
    </w:p>
    <w:p w:rsidR="0063107C" w:rsidRDefault="0063107C" w:rsidP="00E53DAE">
      <w:pPr>
        <w:pStyle w:val="ad"/>
        <w:numPr>
          <w:ilvl w:val="0"/>
          <w:numId w:val="6"/>
        </w:numPr>
        <w:spacing w:line="360" w:lineRule="auto"/>
        <w:ind w:right="567"/>
        <w:jc w:val="both"/>
        <w:rPr>
          <w:rFonts w:ascii="Arial" w:hAnsi="Arial"/>
          <w:noProof w:val="0"/>
          <w:rtl/>
        </w:rPr>
      </w:pPr>
      <w:r>
        <w:rPr>
          <w:rFonts w:ascii="Arial" w:hAnsi="Arial" w:hint="cs"/>
          <w:noProof w:val="0"/>
          <w:rtl/>
        </w:rPr>
        <w:t>אני מורה כי החוב לנושה מס' 5 המפורט בפרטה ומעודכן למו</w:t>
      </w:r>
      <w:r w:rsidR="00E53DAE">
        <w:rPr>
          <w:rFonts w:ascii="Arial" w:hAnsi="Arial" w:hint="cs"/>
          <w:noProof w:val="0"/>
          <w:rtl/>
        </w:rPr>
        <w:t>ע</w:t>
      </w:r>
      <w:r>
        <w:rPr>
          <w:rFonts w:ascii="Arial" w:hAnsi="Arial" w:hint="cs"/>
          <w:noProof w:val="0"/>
          <w:rtl/>
        </w:rPr>
        <w:t xml:space="preserve">ד התשלום, וכן שכר הטרחה הפסוק בהתאם להחלטה </w:t>
      </w:r>
      <w:r w:rsidR="00E53DAE">
        <w:rPr>
          <w:rFonts w:ascii="Arial" w:hAnsi="Arial" w:hint="cs"/>
          <w:noProof w:val="0"/>
          <w:rtl/>
        </w:rPr>
        <w:t>דנן</w:t>
      </w:r>
      <w:r>
        <w:rPr>
          <w:rFonts w:ascii="Arial" w:hAnsi="Arial" w:hint="cs"/>
          <w:noProof w:val="0"/>
          <w:rtl/>
        </w:rPr>
        <w:t>, ישול</w:t>
      </w:r>
      <w:r w:rsidR="00E53DAE">
        <w:rPr>
          <w:rFonts w:ascii="Arial" w:hAnsi="Arial" w:hint="cs"/>
          <w:noProof w:val="0"/>
          <w:rtl/>
        </w:rPr>
        <w:t>מו</w:t>
      </w:r>
      <w:r>
        <w:rPr>
          <w:rFonts w:ascii="Arial" w:hAnsi="Arial" w:hint="cs"/>
          <w:noProof w:val="0"/>
          <w:rtl/>
        </w:rPr>
        <w:t xml:space="preserve"> מתוך כספי</w:t>
      </w:r>
      <w:r w:rsidR="00B558A4">
        <w:rPr>
          <w:rFonts w:ascii="Arial" w:hAnsi="Arial" w:hint="cs"/>
          <w:noProof w:val="0"/>
          <w:rtl/>
        </w:rPr>
        <w:t>י</w:t>
      </w:r>
      <w:r>
        <w:rPr>
          <w:rFonts w:ascii="Arial" w:hAnsi="Arial" w:hint="cs"/>
          <w:noProof w:val="0"/>
          <w:rtl/>
        </w:rPr>
        <w:t xml:space="preserve"> הע</w:t>
      </w:r>
      <w:r w:rsidR="00B558A4">
        <w:rPr>
          <w:rFonts w:ascii="Arial" w:hAnsi="Arial" w:hint="cs"/>
          <w:noProof w:val="0"/>
          <w:rtl/>
        </w:rPr>
        <w:t>י</w:t>
      </w:r>
      <w:r>
        <w:rPr>
          <w:rFonts w:ascii="Arial" w:hAnsi="Arial" w:hint="cs"/>
          <w:noProof w:val="0"/>
          <w:rtl/>
        </w:rPr>
        <w:t>זבון, טרם חלוקתו.</w:t>
      </w:r>
    </w:p>
    <w:p w:rsidR="0063107C" w:rsidRDefault="0063107C" w:rsidP="009F636C">
      <w:pPr>
        <w:pStyle w:val="ad"/>
        <w:spacing w:line="360" w:lineRule="auto"/>
        <w:ind w:left="-142" w:right="567"/>
        <w:jc w:val="both"/>
        <w:rPr>
          <w:rFonts w:ascii="Arial" w:hAnsi="Arial"/>
          <w:noProof w:val="0"/>
          <w:rtl/>
        </w:rPr>
      </w:pPr>
    </w:p>
    <w:p w:rsidR="0063107C" w:rsidRDefault="0063107C" w:rsidP="00E53DAE">
      <w:pPr>
        <w:pStyle w:val="ad"/>
        <w:numPr>
          <w:ilvl w:val="0"/>
          <w:numId w:val="6"/>
        </w:numPr>
        <w:spacing w:line="360" w:lineRule="auto"/>
        <w:ind w:right="567"/>
        <w:jc w:val="both"/>
        <w:rPr>
          <w:rFonts w:ascii="Arial" w:hAnsi="Arial"/>
          <w:noProof w:val="0"/>
          <w:rtl/>
        </w:rPr>
      </w:pPr>
      <w:r>
        <w:rPr>
          <w:rFonts w:ascii="Arial" w:hAnsi="Arial" w:hint="cs"/>
          <w:noProof w:val="0"/>
          <w:rtl/>
        </w:rPr>
        <w:t>מתוך יתרת כספי</w:t>
      </w:r>
      <w:r w:rsidR="00B558A4">
        <w:rPr>
          <w:rFonts w:ascii="Arial" w:hAnsi="Arial" w:hint="cs"/>
          <w:noProof w:val="0"/>
          <w:rtl/>
        </w:rPr>
        <w:t>י</w:t>
      </w:r>
      <w:r>
        <w:rPr>
          <w:rFonts w:ascii="Arial" w:hAnsi="Arial" w:hint="cs"/>
          <w:noProof w:val="0"/>
          <w:rtl/>
        </w:rPr>
        <w:t xml:space="preserve"> הע</w:t>
      </w:r>
      <w:r w:rsidR="00B558A4">
        <w:rPr>
          <w:rFonts w:ascii="Arial" w:hAnsi="Arial" w:hint="cs"/>
          <w:noProof w:val="0"/>
          <w:rtl/>
        </w:rPr>
        <w:t>י</w:t>
      </w:r>
      <w:r>
        <w:rPr>
          <w:rFonts w:ascii="Arial" w:hAnsi="Arial" w:hint="cs"/>
          <w:noProof w:val="0"/>
          <w:rtl/>
        </w:rPr>
        <w:t>זבון ישלמו המנות הכספיות ליורשי המנות, כשהן נושאות הפרשי הצמדה ממועד פטירת המנוחה ועד למועד התשלום בפועל</w:t>
      </w:r>
      <w:r w:rsidR="00E53DAE">
        <w:rPr>
          <w:rFonts w:ascii="Arial" w:hAnsi="Arial" w:hint="cs"/>
          <w:noProof w:val="0"/>
          <w:rtl/>
        </w:rPr>
        <w:t>.</w:t>
      </w:r>
    </w:p>
    <w:p w:rsidR="0063107C" w:rsidRDefault="0063107C" w:rsidP="009F636C">
      <w:pPr>
        <w:pStyle w:val="ad"/>
        <w:spacing w:line="360" w:lineRule="auto"/>
        <w:ind w:left="-142" w:right="567"/>
        <w:jc w:val="both"/>
        <w:rPr>
          <w:rFonts w:ascii="Arial" w:hAnsi="Arial"/>
          <w:noProof w:val="0"/>
          <w:rtl/>
        </w:rPr>
      </w:pPr>
    </w:p>
    <w:p w:rsidR="0063107C" w:rsidRDefault="0063107C" w:rsidP="00E53DAE">
      <w:pPr>
        <w:pStyle w:val="ad"/>
        <w:numPr>
          <w:ilvl w:val="0"/>
          <w:numId w:val="6"/>
        </w:numPr>
        <w:spacing w:line="360" w:lineRule="auto"/>
        <w:ind w:right="567"/>
        <w:jc w:val="both"/>
        <w:rPr>
          <w:rFonts w:ascii="Arial" w:hAnsi="Arial"/>
          <w:noProof w:val="0"/>
          <w:rtl/>
        </w:rPr>
      </w:pPr>
      <w:r>
        <w:rPr>
          <w:rFonts w:ascii="Arial" w:hAnsi="Arial" w:hint="cs"/>
          <w:noProof w:val="0"/>
          <w:rtl/>
        </w:rPr>
        <w:t xml:space="preserve">יתרת הכספים לאחר הקניית המנות כאמור, תשלום שכר </w:t>
      </w:r>
      <w:r w:rsidR="009F636C">
        <w:rPr>
          <w:rFonts w:ascii="Arial" w:hAnsi="Arial" w:hint="cs"/>
          <w:noProof w:val="0"/>
          <w:rtl/>
        </w:rPr>
        <w:t xml:space="preserve">טרחת המנהלים וסילוק החוב לנושה מס' </w:t>
      </w:r>
      <w:r w:rsidR="00E53DAE">
        <w:rPr>
          <w:rFonts w:ascii="Arial" w:hAnsi="Arial" w:hint="cs"/>
          <w:noProof w:val="0"/>
          <w:rtl/>
        </w:rPr>
        <w:t>5</w:t>
      </w:r>
      <w:r w:rsidR="009F636C">
        <w:rPr>
          <w:rFonts w:ascii="Arial" w:hAnsi="Arial" w:hint="cs"/>
          <w:noProof w:val="0"/>
          <w:rtl/>
        </w:rPr>
        <w:t xml:space="preserve"> כאמור, תועבר למבקשת.</w:t>
      </w:r>
    </w:p>
    <w:p w:rsidR="009F636C" w:rsidRDefault="009F636C" w:rsidP="009F636C">
      <w:pPr>
        <w:pStyle w:val="ad"/>
        <w:spacing w:line="360" w:lineRule="auto"/>
        <w:ind w:left="-142" w:right="567"/>
        <w:jc w:val="both"/>
        <w:rPr>
          <w:rFonts w:ascii="Arial" w:hAnsi="Arial"/>
          <w:noProof w:val="0"/>
          <w:rtl/>
        </w:rPr>
      </w:pPr>
    </w:p>
    <w:p w:rsidR="009F636C" w:rsidRDefault="009F636C" w:rsidP="00B558A4">
      <w:pPr>
        <w:pStyle w:val="ad"/>
        <w:numPr>
          <w:ilvl w:val="0"/>
          <w:numId w:val="6"/>
        </w:numPr>
        <w:spacing w:line="360" w:lineRule="auto"/>
        <w:ind w:right="567"/>
        <w:jc w:val="both"/>
        <w:rPr>
          <w:rFonts w:ascii="Arial" w:hAnsi="Arial"/>
          <w:noProof w:val="0"/>
          <w:rtl/>
        </w:rPr>
      </w:pPr>
      <w:r>
        <w:rPr>
          <w:rFonts w:ascii="Arial" w:hAnsi="Arial" w:hint="cs"/>
          <w:noProof w:val="0"/>
          <w:rtl/>
        </w:rPr>
        <w:t xml:space="preserve">אני מאשרת את העברת הזכויות מתוקף צו קיום הצוואה על שמה של היורשת מס' </w:t>
      </w:r>
      <w:r w:rsidR="00B558A4">
        <w:rPr>
          <w:rFonts w:ascii="Arial" w:hAnsi="Arial" w:hint="cs"/>
          <w:noProof w:val="0"/>
          <w:rtl/>
        </w:rPr>
        <w:t>7</w:t>
      </w:r>
      <w:r>
        <w:rPr>
          <w:rFonts w:ascii="Arial" w:hAnsi="Arial" w:hint="cs"/>
          <w:noProof w:val="0"/>
          <w:rtl/>
        </w:rPr>
        <w:t xml:space="preserve"> אגב ירושה.</w:t>
      </w:r>
    </w:p>
    <w:p w:rsidR="009F636C" w:rsidRDefault="009F636C" w:rsidP="009F636C">
      <w:pPr>
        <w:pStyle w:val="ad"/>
        <w:spacing w:line="360" w:lineRule="auto"/>
        <w:ind w:left="-142" w:right="567"/>
        <w:jc w:val="both"/>
        <w:rPr>
          <w:rFonts w:ascii="Arial" w:hAnsi="Arial"/>
          <w:noProof w:val="0"/>
          <w:rtl/>
        </w:rPr>
      </w:pPr>
    </w:p>
    <w:p w:rsidR="009F636C" w:rsidRDefault="009F636C" w:rsidP="00E53DAE">
      <w:pPr>
        <w:pStyle w:val="ad"/>
        <w:numPr>
          <w:ilvl w:val="0"/>
          <w:numId w:val="6"/>
        </w:numPr>
        <w:spacing w:line="360" w:lineRule="auto"/>
        <w:ind w:right="567"/>
        <w:jc w:val="both"/>
        <w:rPr>
          <w:rFonts w:ascii="Arial" w:hAnsi="Arial"/>
          <w:noProof w:val="0"/>
          <w:rtl/>
        </w:rPr>
      </w:pPr>
      <w:r>
        <w:rPr>
          <w:rFonts w:ascii="Arial" w:hAnsi="Arial" w:hint="cs"/>
          <w:noProof w:val="0"/>
          <w:rtl/>
        </w:rPr>
        <w:t xml:space="preserve">אני </w:t>
      </w:r>
      <w:r w:rsidR="00B558A4">
        <w:rPr>
          <w:rFonts w:ascii="Arial" w:hAnsi="Arial" w:hint="cs"/>
          <w:noProof w:val="0"/>
          <w:rtl/>
        </w:rPr>
        <w:t>מ</w:t>
      </w:r>
      <w:r>
        <w:rPr>
          <w:rFonts w:ascii="Arial" w:hAnsi="Arial" w:hint="cs"/>
          <w:noProof w:val="0"/>
          <w:rtl/>
        </w:rPr>
        <w:t>אשרת את הפרטה המעודכנת מיום 26.2.24.</w:t>
      </w:r>
    </w:p>
    <w:p w:rsidR="009F636C" w:rsidRDefault="009F636C" w:rsidP="009F636C">
      <w:pPr>
        <w:pStyle w:val="ad"/>
        <w:spacing w:line="360" w:lineRule="auto"/>
        <w:ind w:left="-142" w:right="567"/>
        <w:jc w:val="both"/>
        <w:rPr>
          <w:rFonts w:ascii="Arial" w:hAnsi="Arial"/>
          <w:noProof w:val="0"/>
          <w:rtl/>
        </w:rPr>
      </w:pPr>
    </w:p>
    <w:p w:rsidR="009F636C" w:rsidRDefault="009F636C" w:rsidP="00E53DAE">
      <w:pPr>
        <w:pStyle w:val="ad"/>
        <w:numPr>
          <w:ilvl w:val="0"/>
          <w:numId w:val="6"/>
        </w:numPr>
        <w:spacing w:line="360" w:lineRule="auto"/>
        <w:ind w:right="567"/>
        <w:jc w:val="both"/>
        <w:rPr>
          <w:rFonts w:ascii="Arial" w:hAnsi="Arial"/>
          <w:noProof w:val="0"/>
          <w:rtl/>
        </w:rPr>
      </w:pPr>
      <w:r>
        <w:rPr>
          <w:rFonts w:ascii="Arial" w:hAnsi="Arial" w:hint="cs"/>
          <w:noProof w:val="0"/>
          <w:rtl/>
        </w:rPr>
        <w:t>בכפוף לחלוקת הע</w:t>
      </w:r>
      <w:r w:rsidR="00E53DAE">
        <w:rPr>
          <w:rFonts w:ascii="Arial" w:hAnsi="Arial" w:hint="cs"/>
          <w:noProof w:val="0"/>
          <w:rtl/>
        </w:rPr>
        <w:t>י</w:t>
      </w:r>
      <w:r>
        <w:rPr>
          <w:rFonts w:ascii="Arial" w:hAnsi="Arial" w:hint="cs"/>
          <w:noProof w:val="0"/>
          <w:rtl/>
        </w:rPr>
        <w:t>זבון בהתאם להוראות הנקובות לעיל, אני משחררת את המנהלים מתפקידם.</w:t>
      </w:r>
    </w:p>
    <w:p w:rsidR="0063107C" w:rsidRDefault="0063107C" w:rsidP="009F636C">
      <w:pPr>
        <w:pStyle w:val="ad"/>
        <w:spacing w:line="360" w:lineRule="auto"/>
        <w:ind w:left="-142" w:right="567"/>
        <w:jc w:val="both"/>
        <w:rPr>
          <w:rFonts w:ascii="Arial" w:hAnsi="Arial"/>
          <w:noProof w:val="0"/>
          <w:rtl/>
        </w:rPr>
      </w:pPr>
    </w:p>
    <w:p w:rsidR="009F636C" w:rsidRDefault="009F636C" w:rsidP="00E53DAE">
      <w:pPr>
        <w:pStyle w:val="ad"/>
        <w:spacing w:line="360" w:lineRule="auto"/>
        <w:ind w:left="-142" w:right="567"/>
        <w:jc w:val="both"/>
        <w:rPr>
          <w:rFonts w:ascii="Arial" w:hAnsi="Arial"/>
          <w:b/>
          <w:bCs/>
          <w:noProof w:val="0"/>
          <w:rtl/>
        </w:rPr>
      </w:pPr>
      <w:r w:rsidRPr="00E53DAE">
        <w:rPr>
          <w:rFonts w:ascii="Arial" w:hAnsi="Arial" w:hint="cs"/>
          <w:b/>
          <w:bCs/>
          <w:noProof w:val="0"/>
          <w:rtl/>
        </w:rPr>
        <w:lastRenderedPageBreak/>
        <w:t>המזכירות תמציא את ההחלטה לצדדים.</w:t>
      </w:r>
    </w:p>
    <w:p w:rsidR="003B492F" w:rsidRDefault="003B492F" w:rsidP="00E53DAE">
      <w:pPr>
        <w:pStyle w:val="ad"/>
        <w:spacing w:line="360" w:lineRule="auto"/>
        <w:ind w:left="-142" w:right="567"/>
        <w:jc w:val="both"/>
        <w:rPr>
          <w:rFonts w:ascii="Arial" w:hAnsi="Arial"/>
          <w:b/>
          <w:bCs/>
          <w:noProof w:val="0"/>
          <w:rtl/>
        </w:rPr>
      </w:pPr>
    </w:p>
    <w:p w:rsidR="003B492F" w:rsidRPr="00E53DAE" w:rsidRDefault="003B492F" w:rsidP="00E53DAE">
      <w:pPr>
        <w:pStyle w:val="ad"/>
        <w:spacing w:line="360" w:lineRule="auto"/>
        <w:ind w:left="-142" w:right="567"/>
        <w:jc w:val="both"/>
        <w:rPr>
          <w:rFonts w:ascii="Arial" w:hAnsi="Arial"/>
          <w:b/>
          <w:bCs/>
          <w:noProof w:val="0"/>
          <w:rtl/>
        </w:rPr>
      </w:pPr>
      <w:r>
        <w:rPr>
          <w:rFonts w:ascii="Arial" w:hAnsi="Arial" w:hint="cs"/>
          <w:b/>
          <w:bCs/>
          <w:noProof w:val="0"/>
          <w:rtl/>
        </w:rPr>
        <w:t xml:space="preserve">פסק הדין מותר לפרסום לאחר תיקוני הגהה והשמטת פרטים מזהים. </w:t>
      </w:r>
    </w:p>
    <w:p w:rsidR="009F636C" w:rsidRDefault="009F636C" w:rsidP="0036367F">
      <w:pPr>
        <w:pStyle w:val="ad"/>
        <w:spacing w:line="360" w:lineRule="auto"/>
        <w:ind w:left="567" w:right="567"/>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יולי 2024</w:t>
          </w:r>
        </w:sdtContent>
      </w:sdt>
      <w:r w:rsidR="00005C8B">
        <w:rPr>
          <w:rFonts w:ascii="Arial" w:hAnsi="Arial"/>
          <w:noProof w:val="0"/>
          <w:rtl/>
        </w:rPr>
        <w:t>, בהעדר הצדדים.</w:t>
      </w:r>
    </w:p>
    <w:p w:rsidR="00C43648" w:rsidRDefault="009776D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69422847"/>
        </w:sdtPr>
        <w:sdtEndPr/>
        <w:sdtContent>
          <w:r w:rsidR="00DF3EC7">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546185">
      <w:headerReference w:type="default" r:id="rId12"/>
      <w:footerReference w:type="default" r:id="rId13"/>
      <w:pgSz w:w="11907" w:h="16840" w:code="9"/>
      <w:pgMar w:top="454" w:right="1701" w:bottom="1135"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6D4" w:rsidRDefault="009776D4">
      <w:r>
        <w:separator/>
      </w:r>
    </w:p>
  </w:endnote>
  <w:endnote w:type="continuationSeparator" w:id="0">
    <w:p w:rsidR="009776D4" w:rsidRDefault="0097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4CD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4CDE">
      <w:rPr>
        <w:rStyle w:val="ab"/>
        <w:rtl/>
      </w:rPr>
      <w:t>10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6D4" w:rsidRDefault="009776D4">
      <w:r>
        <w:separator/>
      </w:r>
    </w:p>
  </w:footnote>
  <w:footnote w:type="continuationSeparator" w:id="0">
    <w:p w:rsidR="009776D4" w:rsidRDefault="0097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776D4" w:rsidP="00874BAF">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25076-08-22</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פ</w:t>
              </w:r>
              <w:r w:rsidR="00874BAF">
                <w:rPr>
                  <w:rFonts w:hint="cs"/>
                  <w:b/>
                  <w:bCs/>
                  <w:noProof w:val="0"/>
                  <w:sz w:val="26"/>
                  <w:szCs w:val="26"/>
                  <w:rtl/>
                </w:rPr>
                <w:t>לונית</w:t>
              </w:r>
              <w:r w:rsidR="00064651">
                <w:rPr>
                  <w:b/>
                  <w:bCs/>
                  <w:noProof w:val="0"/>
                  <w:sz w:val="26"/>
                  <w:szCs w:val="26"/>
                  <w:rtl/>
                </w:rPr>
                <w:t xml:space="preserve"> נ' האפוטרופוס הכללי מחוז חיפה והצפון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126525_4</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93D88"/>
    <w:multiLevelType w:val="hybridMultilevel"/>
    <w:tmpl w:val="926CA310"/>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D3830"/>
    <w:multiLevelType w:val="hybridMultilevel"/>
    <w:tmpl w:val="B1440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BB6338"/>
    <w:multiLevelType w:val="hybridMultilevel"/>
    <w:tmpl w:val="3A02A7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013655A"/>
    <w:multiLevelType w:val="hybridMultilevel"/>
    <w:tmpl w:val="F7621082"/>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5320CE"/>
    <w:multiLevelType w:val="hybridMultilevel"/>
    <w:tmpl w:val="918AC67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169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516910&amp;lt;/CaseID&amp;gt;_x000d__x000a_        &amp;lt;CaseMonth&amp;gt;8&amp;lt;/CaseMonth&amp;gt;_x000d__x000a_        &amp;lt;CaseYear&amp;gt;2022&amp;lt;/CaseYear&amp;gt;_x000d__x000a_        &amp;lt;CaseNumber&amp;gt;25076&amp;lt;/CaseNumber&amp;gt;_x000d__x000a_        &amp;lt;NumeratorGroupID&amp;gt;1&amp;lt;/NumeratorGroupID&amp;gt;_x000d__x000a_        &amp;lt;CaseName&amp;gt;פלד נ&amp;#39; האפוטרופוס הכללי מחוז חיפה והצפון ואח&amp;#39;&amp;lt;/CaseName&amp;gt;_x000d__x000a_        &amp;lt;CourtID&amp;gt;26&amp;lt;/CourtID&amp;gt;_x000d__x000a_        &amp;lt;CaseTypeID&amp;gt;86&amp;lt;/CaseTypeID&amp;gt;_x000d__x000a_        &amp;lt;CaseInterestID&amp;gt;164&amp;lt;/CaseInterestID&amp;gt;_x000d__x000a_        &amp;lt;CaseJudgeName&amp;gt;לירון זרבל- קדשא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076-08-22&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OpenDate&amp;gt;2022-08-10T11:24: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amp;quot;ד אדווה אבנון הוגדרה לתיק לייצוג האפוט&amp;#39; בהמשך למייל של פנינה אלמקייס מההנהלה. חגית 8.4.24&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516910&amp;lt;/CaseID&amp;gt;_x000d__x000a_        &amp;lt;CaseMonth&amp;gt;8&amp;lt;/CaseMonth&amp;gt;_x000d__x000a_        &amp;lt;CaseYear&amp;gt;2022&amp;lt;/CaseYear&amp;gt;_x000d__x000a_        &amp;lt;CaseNumber&amp;gt;25076&amp;lt;/CaseNumber&amp;gt;_x000d__x000a_        &amp;lt;NumeratorGroupID&amp;gt;1&amp;lt;/NumeratorGroupID&amp;gt;_x000d__x000a_        &amp;lt;CaseName&amp;gt;פלד נ&amp;#39; האפוטרופוס הכללי מחוז חיפה והצפון ואח&amp;#39;&amp;lt;/CaseName&amp;gt;_x000d__x000a_        &amp;lt;CourtID&amp;gt;26&amp;lt;/CourtID&amp;gt;_x000d__x000a_        &amp;lt;CaseTypeID&amp;gt;86&amp;lt;/CaseTypeID&amp;gt;_x000d__x000a_        &amp;lt;CaseInterestID&amp;gt;164&amp;lt;/CaseInterestID&amp;gt;_x000d__x000a_        &amp;lt;CaseJudgeName&amp;gt;לירון זרבל- קדשא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076-08-22&amp;lt;/CaseDisplayIdentifier&amp;gt;_x000d__x000a_        &amp;lt;CaseTypeDesc&amp;gt;ת&amp;quot;ע&amp;lt;/CaseTypeDesc&amp;gt;_x000d__x000a_        &amp;lt;CourtDesc&amp;gt;שלום חיפה&amp;lt;/CourtDesc&amp;gt;_x000d__x000a_        &amp;lt;CaseStageDesc&amp;gt;תיק אלקטרוני&amp;lt;/CaseStageDesc&amp;gt;_x000d__x000a_        &amp;lt;CaseOpenDate&amp;gt;2022-08-10T11:24: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amp;quot;ד אדווה אבנון הוגדרה לתיק לייצוג האפוט&amp;#39; בהמשך למייל של פנינה אלמקייס מההנהלה. חגית 8.4.24&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098116&amp;lt;/DecisionID&amp;gt;_x000d__x000a_        &amp;lt;DecisionName&amp;gt;החלטה  שניתנה ע&amp;quot;י  לירון זרבל- קדשאי&amp;lt;/DecisionName&amp;gt;_x000d__x000a_        &amp;lt;DecisionStatusID&amp;gt;1&amp;lt;/DecisionStatusID&amp;gt;_x000d__x000a_        &amp;lt;DecisionStatusChangeDate&amp;gt;2024-07-29T08:34:38.58+03:00&amp;lt;/DecisionStatusChangeDate&amp;gt;_x000d__x000a_        &amp;lt;DecisionSignatureDate&amp;gt;2024-07-28T14:55:51.367+03:00&amp;lt;/DecisionSignatureDate&amp;gt;_x000d__x000a_        &amp;lt;DecisionSignatureUserID&amp;gt;033554098@GOV.IL&amp;lt;/DecisionSignatureUserID&amp;gt;_x000d__x000a_        &amp;lt;DecisionCreateDate&amp;gt;2024-07-28T10:07:17.903+03:00&amp;lt;/DecisionCreateDate&amp;gt;_x000d__x000a_        &amp;lt;DecisionChangeDate&amp;gt;2024-07-29T08:34:38.633+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92371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amp;gt;_x000d__x000a_        &amp;lt;DecisionID&amp;gt;153098116&amp;lt;/DecisionID&amp;gt;_x000d__x000a_        &amp;lt;CaseID&amp;gt;79516910&amp;lt;/CaseID&amp;gt;_x000d__x000a_        &amp;lt;IsOriginal&amp;gt;true&amp;lt;/IsOriginal&amp;gt;_x000d__x000a_        &amp;lt;IsDeleted&amp;gt;false&amp;lt;/IsDeleted&amp;gt;_x000d__x000a_        &amp;lt;CaseName&amp;gt;פלד נ&amp;#39; האפוטרופוס הכללי מחוז חיפה והצפון ואח&amp;#39;&amp;lt;/CaseName&amp;gt;_x000d__x000a_        &amp;lt;CaseDisplayIdentifier&amp;gt;25076-08-22 ת&amp;quot;ע&amp;lt;/CaseDisplayIdentifier&amp;gt;_x000d__x000a_      &amp;lt;/dt_DecisionCase&amp;gt;_x000d__x000a_    &amp;lt;/DecisionDS&amp;gt;_x000d__x000a_  &amp;lt;/diffgr:diffgram&amp;gt;_x000d__x000a_&amp;lt;/DecisionDS&amp;gt;"/>
    <w:docVar w:name="DecisionID" w:val="153098116"/>
    <w:docVar w:name="WordClientAssemblyName" w:val="NGCS.Decision.ClientWordBL"/>
    <w:docVar w:name="WordClientClassName" w:val="NGCS.Decision.ClientWordBL.DecisionClient"/>
  </w:docVars>
  <w:rsids>
    <w:rsidRoot w:val="00694556"/>
    <w:rsid w:val="00000062"/>
    <w:rsid w:val="0000226B"/>
    <w:rsid w:val="00005C8B"/>
    <w:rsid w:val="000229A1"/>
    <w:rsid w:val="00044E1B"/>
    <w:rsid w:val="000529D2"/>
    <w:rsid w:val="000564AB"/>
    <w:rsid w:val="000622E8"/>
    <w:rsid w:val="00064651"/>
    <w:rsid w:val="00064FBD"/>
    <w:rsid w:val="00082AB2"/>
    <w:rsid w:val="000906FE"/>
    <w:rsid w:val="00096AF7"/>
    <w:rsid w:val="000B344B"/>
    <w:rsid w:val="000C3B0F"/>
    <w:rsid w:val="000C3B60"/>
    <w:rsid w:val="000E0DD2"/>
    <w:rsid w:val="000E3AF1"/>
    <w:rsid w:val="000F0BC8"/>
    <w:rsid w:val="000F0DD6"/>
    <w:rsid w:val="00104E03"/>
    <w:rsid w:val="00107E6D"/>
    <w:rsid w:val="0011194C"/>
    <w:rsid w:val="0011424C"/>
    <w:rsid w:val="001173C6"/>
    <w:rsid w:val="00122F34"/>
    <w:rsid w:val="001367BC"/>
    <w:rsid w:val="00144D2A"/>
    <w:rsid w:val="0014653E"/>
    <w:rsid w:val="00180519"/>
    <w:rsid w:val="00191C82"/>
    <w:rsid w:val="001B7C91"/>
    <w:rsid w:val="001C4003"/>
    <w:rsid w:val="001D4DBF"/>
    <w:rsid w:val="001E7515"/>
    <w:rsid w:val="001E75CA"/>
    <w:rsid w:val="0021315D"/>
    <w:rsid w:val="002265FF"/>
    <w:rsid w:val="00234943"/>
    <w:rsid w:val="00253EDE"/>
    <w:rsid w:val="00271B56"/>
    <w:rsid w:val="00280F68"/>
    <w:rsid w:val="0028443A"/>
    <w:rsid w:val="002A55AC"/>
    <w:rsid w:val="002C344E"/>
    <w:rsid w:val="002C3F4A"/>
    <w:rsid w:val="002E75E9"/>
    <w:rsid w:val="002F1499"/>
    <w:rsid w:val="00307A6A"/>
    <w:rsid w:val="00307C40"/>
    <w:rsid w:val="00320433"/>
    <w:rsid w:val="003227DB"/>
    <w:rsid w:val="003230C7"/>
    <w:rsid w:val="00327E50"/>
    <w:rsid w:val="0033597A"/>
    <w:rsid w:val="00343D89"/>
    <w:rsid w:val="00362612"/>
    <w:rsid w:val="0036367F"/>
    <w:rsid w:val="0036743F"/>
    <w:rsid w:val="003715DD"/>
    <w:rsid w:val="0037602D"/>
    <w:rsid w:val="003823E0"/>
    <w:rsid w:val="003A4521"/>
    <w:rsid w:val="003B492F"/>
    <w:rsid w:val="003D1C8C"/>
    <w:rsid w:val="0040096C"/>
    <w:rsid w:val="00414F1F"/>
    <w:rsid w:val="00417984"/>
    <w:rsid w:val="004207D3"/>
    <w:rsid w:val="00423EA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6185"/>
    <w:rsid w:val="00547DB7"/>
    <w:rsid w:val="00594FA8"/>
    <w:rsid w:val="005F043E"/>
    <w:rsid w:val="005F4F09"/>
    <w:rsid w:val="005F72DC"/>
    <w:rsid w:val="0061431B"/>
    <w:rsid w:val="00622BAA"/>
    <w:rsid w:val="00625A7C"/>
    <w:rsid w:val="006306CF"/>
    <w:rsid w:val="0063107C"/>
    <w:rsid w:val="00644E9A"/>
    <w:rsid w:val="00656888"/>
    <w:rsid w:val="00671BD5"/>
    <w:rsid w:val="006805C1"/>
    <w:rsid w:val="00686C21"/>
    <w:rsid w:val="006931C1"/>
    <w:rsid w:val="00694556"/>
    <w:rsid w:val="006C30C5"/>
    <w:rsid w:val="006C42CB"/>
    <w:rsid w:val="006C4820"/>
    <w:rsid w:val="006D3B31"/>
    <w:rsid w:val="006E0D96"/>
    <w:rsid w:val="006E11F7"/>
    <w:rsid w:val="006E1A53"/>
    <w:rsid w:val="006F56E6"/>
    <w:rsid w:val="00704EDA"/>
    <w:rsid w:val="00721122"/>
    <w:rsid w:val="00733ED3"/>
    <w:rsid w:val="00737846"/>
    <w:rsid w:val="00753019"/>
    <w:rsid w:val="00754801"/>
    <w:rsid w:val="007566B7"/>
    <w:rsid w:val="00761441"/>
    <w:rsid w:val="00783FB7"/>
    <w:rsid w:val="00795365"/>
    <w:rsid w:val="00795D18"/>
    <w:rsid w:val="007A351D"/>
    <w:rsid w:val="007B17BC"/>
    <w:rsid w:val="007B19F2"/>
    <w:rsid w:val="007B7765"/>
    <w:rsid w:val="007C5BDD"/>
    <w:rsid w:val="007D45E3"/>
    <w:rsid w:val="007E6115"/>
    <w:rsid w:val="007F4609"/>
    <w:rsid w:val="00800FA8"/>
    <w:rsid w:val="00814468"/>
    <w:rsid w:val="008176A1"/>
    <w:rsid w:val="00820005"/>
    <w:rsid w:val="00844318"/>
    <w:rsid w:val="0086061C"/>
    <w:rsid w:val="00863F5D"/>
    <w:rsid w:val="00870890"/>
    <w:rsid w:val="00873602"/>
    <w:rsid w:val="00874BAF"/>
    <w:rsid w:val="00875D12"/>
    <w:rsid w:val="00881CCE"/>
    <w:rsid w:val="0088479D"/>
    <w:rsid w:val="00896889"/>
    <w:rsid w:val="00897DAF"/>
    <w:rsid w:val="008A3772"/>
    <w:rsid w:val="008C11BF"/>
    <w:rsid w:val="008C5714"/>
    <w:rsid w:val="008D10B2"/>
    <w:rsid w:val="008D50B4"/>
    <w:rsid w:val="00903896"/>
    <w:rsid w:val="00903FE2"/>
    <w:rsid w:val="00906F3D"/>
    <w:rsid w:val="009368E0"/>
    <w:rsid w:val="0094424E"/>
    <w:rsid w:val="00955642"/>
    <w:rsid w:val="00956CF8"/>
    <w:rsid w:val="009622DF"/>
    <w:rsid w:val="00962A3A"/>
    <w:rsid w:val="0096493F"/>
    <w:rsid w:val="00967DFF"/>
    <w:rsid w:val="009776D4"/>
    <w:rsid w:val="00994341"/>
    <w:rsid w:val="00996935"/>
    <w:rsid w:val="009D1A48"/>
    <w:rsid w:val="009E1CE7"/>
    <w:rsid w:val="009E473A"/>
    <w:rsid w:val="009E4EA5"/>
    <w:rsid w:val="009F164B"/>
    <w:rsid w:val="009F323C"/>
    <w:rsid w:val="009F636C"/>
    <w:rsid w:val="00A3392B"/>
    <w:rsid w:val="00A54CDE"/>
    <w:rsid w:val="00A85E34"/>
    <w:rsid w:val="00A92459"/>
    <w:rsid w:val="00A94B64"/>
    <w:rsid w:val="00AA3229"/>
    <w:rsid w:val="00AA7596"/>
    <w:rsid w:val="00AB5E52"/>
    <w:rsid w:val="00AC1527"/>
    <w:rsid w:val="00AC30D6"/>
    <w:rsid w:val="00AC3B02"/>
    <w:rsid w:val="00AC3B7B"/>
    <w:rsid w:val="00AC5209"/>
    <w:rsid w:val="00AE0E34"/>
    <w:rsid w:val="00AE729E"/>
    <w:rsid w:val="00AE7752"/>
    <w:rsid w:val="00AF7FDA"/>
    <w:rsid w:val="00B241B4"/>
    <w:rsid w:val="00B24CEB"/>
    <w:rsid w:val="00B5356E"/>
    <w:rsid w:val="00B558A4"/>
    <w:rsid w:val="00B809AD"/>
    <w:rsid w:val="00B80CBD"/>
    <w:rsid w:val="00B86096"/>
    <w:rsid w:val="00B964D9"/>
    <w:rsid w:val="00BA0A7C"/>
    <w:rsid w:val="00BA517C"/>
    <w:rsid w:val="00BB3D05"/>
    <w:rsid w:val="00BB6525"/>
    <w:rsid w:val="00BB73BE"/>
    <w:rsid w:val="00BC2D89"/>
    <w:rsid w:val="00BC356F"/>
    <w:rsid w:val="00BC7956"/>
    <w:rsid w:val="00BD6531"/>
    <w:rsid w:val="00BE05B2"/>
    <w:rsid w:val="00BF1908"/>
    <w:rsid w:val="00BF20D4"/>
    <w:rsid w:val="00C22D93"/>
    <w:rsid w:val="00C23458"/>
    <w:rsid w:val="00C31120"/>
    <w:rsid w:val="00C34482"/>
    <w:rsid w:val="00C43648"/>
    <w:rsid w:val="00C50A9F"/>
    <w:rsid w:val="00C62725"/>
    <w:rsid w:val="00C642FA"/>
    <w:rsid w:val="00C87754"/>
    <w:rsid w:val="00CC7622"/>
    <w:rsid w:val="00CD608F"/>
    <w:rsid w:val="00CF6BB7"/>
    <w:rsid w:val="00D04AA4"/>
    <w:rsid w:val="00D27982"/>
    <w:rsid w:val="00D33B86"/>
    <w:rsid w:val="00D44968"/>
    <w:rsid w:val="00D53924"/>
    <w:rsid w:val="00D55D0C"/>
    <w:rsid w:val="00D75F75"/>
    <w:rsid w:val="00D96D8C"/>
    <w:rsid w:val="00DA6649"/>
    <w:rsid w:val="00DC1259"/>
    <w:rsid w:val="00DC1BD2"/>
    <w:rsid w:val="00DC2571"/>
    <w:rsid w:val="00DC487C"/>
    <w:rsid w:val="00DE1E7D"/>
    <w:rsid w:val="00DE6BF6"/>
    <w:rsid w:val="00DF3EC7"/>
    <w:rsid w:val="00E004A3"/>
    <w:rsid w:val="00E04E84"/>
    <w:rsid w:val="00E1068A"/>
    <w:rsid w:val="00E25884"/>
    <w:rsid w:val="00E25B55"/>
    <w:rsid w:val="00E31C2B"/>
    <w:rsid w:val="00E53DAE"/>
    <w:rsid w:val="00E5426A"/>
    <w:rsid w:val="00E54642"/>
    <w:rsid w:val="00E54CD9"/>
    <w:rsid w:val="00E80CBE"/>
    <w:rsid w:val="00E94830"/>
    <w:rsid w:val="00E962E3"/>
    <w:rsid w:val="00EB6C79"/>
    <w:rsid w:val="00EC37E9"/>
    <w:rsid w:val="00EF0575"/>
    <w:rsid w:val="00EF37CD"/>
    <w:rsid w:val="00F01420"/>
    <w:rsid w:val="00F038D8"/>
    <w:rsid w:val="00F06995"/>
    <w:rsid w:val="00F13623"/>
    <w:rsid w:val="00F44D1D"/>
    <w:rsid w:val="00F84B6D"/>
    <w:rsid w:val="00F957E8"/>
    <w:rsid w:val="00FA311A"/>
    <w:rsid w:val="00FA5FDA"/>
    <w:rsid w:val="00FB6AB3"/>
    <w:rsid w:val="00FD1419"/>
    <w:rsid w:val="00FD79E4"/>
    <w:rsid w:val="00FE0E35"/>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03F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965935">
      <w:bodyDiv w:val="1"/>
      <w:marLeft w:val="0"/>
      <w:marRight w:val="0"/>
      <w:marTop w:val="0"/>
      <w:marBottom w:val="0"/>
      <w:divBdr>
        <w:top w:val="none" w:sz="0" w:space="0" w:color="auto"/>
        <w:left w:val="none" w:sz="0" w:space="0" w:color="auto"/>
        <w:bottom w:val="none" w:sz="0" w:space="0" w:color="auto"/>
        <w:right w:val="none" w:sz="0" w:space="0" w:color="auto"/>
      </w:divBdr>
    </w:div>
    <w:div w:id="86995236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3785E" w:rsidP="00C3785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360EB"/>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3785E"/>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C3785E"/>
    <w:pPr>
      <w:bidi/>
      <w:spacing w:after="0" w:line="240" w:lineRule="auto"/>
    </w:pPr>
    <w:rPr>
      <w:rFonts w:ascii="Times New Roman" w:eastAsia="Times New Roman" w:hAnsi="Times New Roman" w:cs="David"/>
      <w:noProof/>
      <w:sz w:val="24"/>
      <w:szCs w:val="24"/>
    </w:rPr>
  </w:style>
  <w:style w:type="paragraph" w:customStyle="1" w:styleId="44AD8EAB52AF4FD881AC46398B34BE50">
    <w:name w:val="44AD8EAB52AF4FD881AC46398B34BE50"/>
    <w:rsid w:val="00C3785E"/>
    <w:pPr>
      <w:bidi/>
      <w:spacing w:after="160" w:line="259" w:lineRule="auto"/>
    </w:pPr>
  </w:style>
  <w:style w:type="paragraph" w:customStyle="1" w:styleId="924010A7702A4C3CA9F825130D865B9F">
    <w:name w:val="924010A7702A4C3CA9F825130D865B9F"/>
    <w:rsid w:val="00C3785E"/>
    <w:pPr>
      <w:bidi/>
      <w:spacing w:after="160" w:line="259" w:lineRule="auto"/>
    </w:pPr>
  </w:style>
  <w:style w:type="paragraph" w:customStyle="1" w:styleId="DB13BFF4782B41CA8A0E620416E8A682">
    <w:name w:val="DB13BFF4782B41CA8A0E620416E8A682"/>
    <w:rsid w:val="00C3785E"/>
    <w:pPr>
      <w:bidi/>
      <w:spacing w:after="160" w:line="259" w:lineRule="auto"/>
    </w:pPr>
  </w:style>
  <w:style w:type="paragraph" w:customStyle="1" w:styleId="9D714FDCE85442B5B1D282DD9FE3B2FE">
    <w:name w:val="9D714FDCE85442B5B1D282DD9FE3B2FE"/>
    <w:rsid w:val="00C3785E"/>
    <w:pPr>
      <w:bidi/>
      <w:spacing w:after="160" w:line="259" w:lineRule="auto"/>
    </w:pPr>
  </w:style>
  <w:style w:type="paragraph" w:customStyle="1" w:styleId="D7A47A405A274386A8964CCF4EC3BBCD">
    <w:name w:val="D7A47A405A274386A8964CCF4EC3BBCD"/>
    <w:rsid w:val="00C3785E"/>
    <w:pPr>
      <w:bidi/>
      <w:spacing w:after="160" w:line="259" w:lineRule="auto"/>
    </w:pPr>
  </w:style>
  <w:style w:type="paragraph" w:customStyle="1" w:styleId="95056DCED4154EEB9870D0E9A21CABD9">
    <w:name w:val="95056DCED4154EEB9870D0E9A21CABD9"/>
    <w:rsid w:val="00C3785E"/>
    <w:pPr>
      <w:bidi/>
      <w:spacing w:after="160" w:line="259" w:lineRule="auto"/>
    </w:pPr>
  </w:style>
  <w:style w:type="paragraph" w:customStyle="1" w:styleId="5DF5AA4604854AD18F033DAF4CFA5F8C">
    <w:name w:val="5DF5AA4604854AD18F033DAF4CFA5F8C"/>
    <w:rsid w:val="00C3785E"/>
    <w:pPr>
      <w:bidi/>
      <w:spacing w:after="160" w:line="259" w:lineRule="auto"/>
    </w:pPr>
  </w:style>
  <w:style w:type="paragraph" w:customStyle="1" w:styleId="96C69DE5B1074299802958E7E0F90906">
    <w:name w:val="96C69DE5B1074299802958E7E0F90906"/>
    <w:rsid w:val="00C3785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ליאור קן דרור</FullName>
        <FirstName>ליאור</FirstName>
        <LastName>קן דרור</LastName>
        <PartyPropertyName/>
        <AuthenticationTypeAndNumber>מ.ר. 26933</AuthenticationTypeAndNumber>
        <RepresentatedOrRepresentativesNames>מלכה אסתר פלד</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246784908</CasePartyID>
        <PartyTypeID>2</PartyTypeID>
        <ActivityStatusID>1</ActivityStatusID>
        <PartyAliasID>22</PartyAliasID>
        <PartyAliasName>בא כוח מבקשים</PartyAliasName>
        <LegalEntityID>402700</LegalEntityID>
        <CaseLegalEntityID>121606673</CaseLegalEntityID>
        <AuthenticationTypeID>4</AuthenticationTypeID>
        <AuthenticationTypeName>מ.ר.</AuthenticationTypeName>
        <LegalEntityNumber>26933</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שד' המגינים 35 חיפה </FullAddress>
        <EmailAddress>info@kdh-law.co.il</EmailAddress>
        <MotionID>0</MotionID>
        <CasePleaID>0</CasePleaID>
        <LinkedCaseID>0</LinkedCaseID>
        <PartyID>1</PartyID>
        <CasePartyCategoryID>2</CasePartyCategoryID>
        <LegalEntityAddressID>79182236</LegalEntityAddressID>
        <LegalEntityEmailAddressID>67874492</LegalEntityEmailAddressID>
        <PleaTypeID>5</PleaTypeID>
        <LawyerOfficeName>קן-דרור&amp;הראל,משרד עו"ד ומגשרים</LawyerOfficeName>
        <LawyerOfficeID>443344</LawyerOfficeID>
        <GroupPartyAlias/>
        <IsConverted>false</IsConverted>
        <LegalEntityNameID>23684</LegalEntityNameID>
        <RepresentatedNamesOfAssistant/>
        <LegalEntityTypeID>4</LegalEntityTypeID>
        <IsVerdictExists>false</IsVerdictExists>
        <IsAsirAzir>false</IsAsirAzir>
        <MainAndSecSpec/>
        <IsPublicationProhibited>false</IsPublicationProhibited>
        <PublicationProhibitedFullName>ליאור קן דרור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מיכל ולטרס</FullName>
        <FirstName>מיכל</FirstName>
        <LastName>ולטרס</LastName>
        <PartyPropertyName/>
        <AuthenticationTypeAndNumber>מ.ר. 63972</AuthenticationTypeAndNumber>
        <RepresentatedOrRepresentativesNames xml:space="preserve"> </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253091363</CasePartyID>
        <PartyTypeID>2</PartyTypeID>
        <ActivityStatusID>1</ActivityStatusID>
        <PartyAliasID>23</PartyAliasID>
        <PartyAliasName>בא כוח משיבים</PartyAliasName>
        <LegalEntityID>79418215</LegalEntityID>
        <CaseLegalEntityID>123553356</CaseLegalEntityID>
        <AuthenticationTypeID>4</AuthenticationTypeID>
        <AuthenticationTypeName>מ.ר.</AuthenticationTypeName>
        <LegalEntityNumber>63972</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יפו 216 ירושלים מחלקת העזבונות לטובת המדינה</FullAddress>
        <EmailAddress>CarmitMo@justice.gov.il</EmailAddress>
        <MotionID>0</MotionID>
        <CasePleaID>0</CasePleaID>
        <LinkedCaseID>0</LinkedCaseID>
        <PartyID>2</PartyID>
        <CasePartyCategoryID>2</CasePartyCategoryID>
        <LegalEntityAddressID>425108</LegalEntityAddressID>
        <LegalEntityEmailAddressID>68392165</LegalEntityEmailAddressID>
        <PleaTypeID>5</PleaTypeID>
        <LawyerOfficeName>מחלקת עזבונות לטובת המדינה</LawyerOfficeName>
        <LawyerOfficeID>422770</LawyerOfficeID>
        <GroupPartyAlias/>
        <IsConverted>false</IsConverted>
        <LegalEntityNameID>90624919</LegalEntityNameID>
        <RepresentatedNamesOfAssistant/>
        <LegalEntityTypeID>4</LegalEntityTypeID>
        <IsVerdictExists>false</IsVerdictExists>
        <IsAsirAzir>false</IsAsirAzir>
        <MainAndSecSpec/>
        <IsPublicationProhibited>false</IsPublicationProhibited>
        <PublicationProhibitedFullName>מיכל ולטרס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אדוה אבנון</FullName>
        <FirstName>אדוה</FirstName>
        <LastName>אבנון</LastName>
        <PartyPropertyName/>
        <AuthenticationTypeAndNumber>מ.ר. 47918</AuthenticationTypeAndNumber>
        <RepresentatedOrRepresentativesNames xml:space="preserve"> </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268785861</CasePartyID>
        <PartyTypeID>2</PartyTypeID>
        <ActivityStatusID>1</ActivityStatusID>
        <PartyAliasID>23</PartyAliasID>
        <PartyAliasName>בא כוח משיבים</PartyAliasName>
        <LegalEntityID>15878460</LegalEntityID>
        <CaseLegalEntityID>128469854</CaseLegalEntityID>
        <AuthenticationTypeID>4</AuthenticationTypeID>
        <AuthenticationTypeName>מ.ר.</AuthenticationTypeName>
        <LegalEntityNumber>47918</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
        <EmailAddress>Praklitim-hanhala-apac@justice.gov.il</EmailAddress>
        <MotionID>0</MotionID>
        <CasePleaID>0</CasePleaID>
        <LinkedCaseID>0</LinkedCaseID>
        <PartyID>2</PartyID>
        <CasePartyCategoryID>2</CasePartyCategoryID>
        <LegalEntityEmailAddressID>68245778</LegalEntityEmailAddressID>
        <PleaTypeID>5</PleaTypeID>
        <LawyerOfficeName>האפוטרופוס הכללי - מחלקה משפטית הנהלה</LawyerOfficeName>
        <LawyerOfficeID>71713656</LawyerOfficeID>
        <GroupPartyAlias/>
        <IsConverted>false</IsConverted>
        <LegalEntityNameID>17525560</LegalEntityNameID>
        <RepresentatedNamesOfAssistant/>
        <LegalEntityTypeID>4</LegalEntityTypeID>
        <IsVerdictExists>false</IsVerdictExists>
        <IsAsirAzir>false</IsAsirAzir>
        <MainAndSecSpec/>
        <IsPublicationProhibited>false</IsPublicationProhibited>
        <PublicationProhibitedFullName>אדוה אבנון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מלכה אסתר פלד</FullName>
        <FirstName>מלכה אסתר</FirstName>
        <LastName>פלד</LastName>
        <PartyPropertyName/>
        <AuthenticationTypeAndNumber>ת"ז 028870756</AuthenticationTypeAndNumber>
        <RepresentatedOrRepresentativesNames>ליאור קן דרור</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244616772</CasePartyID>
        <PartyTypeID>1</PartyTypeID>
        <ActivityStatusID>1</ActivityStatusID>
        <PartyAliasID>3</PartyAliasID>
        <PartyAliasName>מבקש</PartyAliasName>
        <OrdinalNumber>1</OrdinalNumber>
        <LegalEntityID>80671844</LegalEntityID>
        <CaseLegalEntityID>120885370</CaseLegalEntityID>
        <AuthenticationTypeID>1</AuthenticationTypeID>
        <AuthenticationTypeName>ת"ז</AuthenticationTypeName>
        <LegalEntityNumber>028870756</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דרך הים 70 חיפה </FullAddress>
        <MotionID>0</MotionID>
        <CasePleaID>0</CasePleaID>
        <FatherName/>
        <LinkedCaseID>0</LinkedCaseID>
        <PartyID>1</PartyID>
        <CasePartyCategoryID>2</CasePartyCategoryID>
        <LegalEntityAddressID>86854531</LegalEntityAddressID>
        <GrandfatherName/>
        <FictitiousPoliceNumber/>
        <PleaTypeID>5</PleaTypeID>
        <GroupPartyAlias>מבקשים</GroupPartyAlias>
        <IsConverted>false</IsConverted>
        <LegalEntityRegisteredNameID>10025250</LegalEntityRegisteredNameID>
        <LegalEntityNameID>93537871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אסתר פלד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אדוה אבנון, מיכל ולטרס</RepresentatedOrRepresentativesNames>
        <RepresentatedOrRepresentativesCount>2</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244616773</CasePartyID>
        <PartyTypeID>1</PartyTypeID>
        <ActivityStatusID>1</ActivityStatusID>
        <PartyAliasID>4</PartyAliasID>
        <PartyAliasName>משיב</PartyAliasName>
        <OrdinalNumber>1</OrdinalNumber>
        <LegalEntityID>15841402</LegalEntityID>
        <CaseLegalEntityID>120885371</CaseLegalEntityID>
        <AuthenticationTypeID>13</AuthenticationTypeID>
        <AuthenticationTypeName>משרדי ממשלה</AuthenticationTypeName>
        <LegalEntityNumber>570000605</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רות רוזנבך (המנוח)</FullName>
        <FirstName>רות</FirstName>
        <LastName>רוזנבך</LastName>
        <PartyPropertyID>12</PartyPropertyID>
        <PartyPropertyName/>
        <AuthenticationTypeAndNumber>ת"ז 069535920</AuthenticationTypeAndNumber>
        <RepresentatedOrRepresentativesNames/>
        <RepresentatedOrRepresentativesCount>0</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244616935</CasePartyID>
        <PartyTypeID>1</PartyTypeID>
        <ActivityStatusID>1</ActivityStatusID>
        <PartyAliasID>4</PartyAliasID>
        <PartyAliasName>משיב</PartyAliasName>
        <OrdinalNumber>2</OrdinalNumber>
        <LegalEntityID>46324751</LegalEntityID>
        <CaseLegalEntityID>120885403</CaseLegalEntityID>
        <AuthenticationTypeID>1</AuthenticationTypeID>
        <AuthenticationTypeName>ת"ז</AuthenticationTypeName>
        <LegalEntityNumber>069535920</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
        <MotionID>0</MotionID>
        <CasePleaID>0</CasePleaID>
        <FatherName>אוזיאס</FatherName>
        <LinkedCaseID>0</LinkedCaseID>
        <PartyID>2</PartyID>
        <CasePartyCategoryID>2</CasePartyCategoryID>
        <PleaTypeID>5</PleaTypeID>
        <GroupPartyAlias>משיבים</GroupPartyAlias>
        <IsConverted>false</IsConverted>
        <LegalEntityRegisteredNameID>7217182</LegalEntityRegisteredNameID>
        <LegalEntityNameID>93537878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רוזנבך (המנוח)</PublicationProhibitedFullName>
      </CaseParties>
    </CasePartiesSelectionDS>
    <DecisionName>החלטה  שניתנה ע"י  לירון זרבל- קדשאי</DecisionName>
    <CourtDisplayName>בית משפט לענייני משפחה בחיפה</CourtDisplayName>
    <IsCaseJudgePanel>false</IsCaseJudgePanel>
    <DecisionSignatureDate>2024-07-28T10:02:05.4526462+03:00</DecisionSignatureDate>
    <OpenCaseDate>2022-08-10T11:24:00+03:00</OpenCaseDate>
    <CaseFeeSum>0.000</CaseFeeSum>
    <ExternalCaseNumber>126525_4</ExternalCaseNumber>
    <DecisionTypeID>1</DecisionTypeID>
    <DecisionSignatureUserName>לירון זרבל- קדשאי</DecisionSignatureUserName>
    <DecisionSignatureDateHebrew>2024-07-28T10:02:05.4526462+03:00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InMatterOfDescription>המנוח</InMatterOfDescription>
    <CaseName>פלד נ' האפוטרופוס הכללי מחוז חיפה והצפון ואח'</CaseName>
    <DecisionNumberInCase>21</DecisionNumberInCase>
  </dt_Decision>
  <dt_DecisionCase>
    <DecisionID>0</DecisionID>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ליאור קן דרור</FullName>
        <FirstName>ליאור</FirstName>
        <LastName>קן דרור</LastName>
        <PartyPropertyName/>
        <AuthenticationTypeAndNumber>מ.ר. 26933</AuthenticationTypeAndNumber>
        <RepresentatedOrRepresentativesNames>מלכה אסתר פלד</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246784908</CasePartyID>
        <PartyTypeID>2</PartyTypeID>
        <ActivityStatusID>1</ActivityStatusID>
        <PartyAliasID>22</PartyAliasID>
        <PartyAliasName>בא כוח מבקשים</PartyAliasName>
        <LegalEntityID>402700</LegalEntityID>
        <CaseLegalEntityID>121606673</CaseLegalEntityID>
        <AuthenticationTypeID>4</AuthenticationTypeID>
        <AuthenticationTypeName>מ.ר.</AuthenticationTypeName>
        <LegalEntityNumber>26933</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שד' המגינים 35 חיפה </FullAddress>
        <EmailAddress>info@kdh-law.co.il</EmailAddress>
        <MotionID>0</MotionID>
        <CasePleaID>0</CasePleaID>
        <LinkedCaseID>0</LinkedCaseID>
        <PartyID>1</PartyID>
        <CasePartyCategoryID>2</CasePartyCategoryID>
        <LegalEntityAddressID>79182236</LegalEntityAddressID>
        <LegalEntityEmailAddressID>67874492</LegalEntityEmailAddressID>
        <PleaTypeID>5</PleaTypeID>
        <LawyerOfficeName>קן-דרור&amp;הראל,משרד עו"ד ומגשרים</LawyerOfficeName>
        <LawyerOfficeID>443344</LawyerOfficeID>
        <GroupPartyAlias/>
        <IsConverted>false</IsConverted>
        <LegalEntityNameID>23684</LegalEntityNameID>
        <RepresentatedNamesOfAssistant/>
        <LegalEntityTypeID>4</LegalEntityTypeID>
        <IsVerdictExists>false</IsVerdictExists>
        <IsAsirAzir>false</IsAsirAzir>
        <MainAndSecSpec/>
        <IsPublicationProhibited>false</IsPublicationProhibited>
        <PublicationProhibitedFullName>ליאור קן דרור</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מיכל ולטרס</FullName>
        <FirstName>מיכל</FirstName>
        <LastName>ולטרס</LastName>
        <PartyPropertyName/>
        <AuthenticationTypeAndNumber>מ.ר. 63972</AuthenticationTypeAndNumber>
        <RepresentatedOrRepresentativesNames xml:space="preserve"> </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253091363</CasePartyID>
        <PartyTypeID>2</PartyTypeID>
        <ActivityStatusID>1</ActivityStatusID>
        <PartyAliasID>23</PartyAliasID>
        <PartyAliasName>בא כוח משיבים</PartyAliasName>
        <LegalEntityID>79418215</LegalEntityID>
        <CaseLegalEntityID>123553356</CaseLegalEntityID>
        <AuthenticationTypeID>4</AuthenticationTypeID>
        <AuthenticationTypeName>מ.ר.</AuthenticationTypeName>
        <LegalEntityNumber>63972</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יפו 216 ירושלים מחלקת העזבונות לטובת המדינה</FullAddress>
        <EmailAddress>CarmitMo@justice.gov.il</EmailAddress>
        <MotionID>0</MotionID>
        <CasePleaID>0</CasePleaID>
        <LinkedCaseID>0</LinkedCaseID>
        <PartyID>2</PartyID>
        <CasePartyCategoryID>2</CasePartyCategoryID>
        <LegalEntityAddressID>425108</LegalEntityAddressID>
        <LegalEntityEmailAddressID>68392165</LegalEntityEmailAddressID>
        <PleaTypeID>5</PleaTypeID>
        <LawyerOfficeName>מחלקת עזבונות לטובת המדינה</LawyerOfficeName>
        <LawyerOfficeID>422770</LawyerOfficeID>
        <GroupPartyAlias/>
        <IsConverted>false</IsConverted>
        <LegalEntityNameID>90624919</LegalEntityNameID>
        <RepresentatedNamesOfAssistant/>
        <LegalEntityTypeID>4</LegalEntityTypeID>
        <IsVerdictExists>false</IsVerdictExists>
        <IsAsirAzir>false</IsAsirAzir>
        <MainAndSecSpec/>
        <IsPublicationProhibited>false</IsPublicationProhibited>
        <PublicationProhibitedFullName>מיכל ולטרס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אדוה אבנון</FullName>
        <FirstName>אדוה</FirstName>
        <LastName>אבנון</LastName>
        <PartyPropertyName/>
        <AuthenticationTypeAndNumber>מ.ר. 47918</AuthenticationTypeAndNumber>
        <RepresentatedOrRepresentativesNames xml:space="preserve"> </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268785861</CasePartyID>
        <PartyTypeID>2</PartyTypeID>
        <ActivityStatusID>1</ActivityStatusID>
        <PartyAliasID>23</PartyAliasID>
        <PartyAliasName>בא כוח משיבים</PartyAliasName>
        <LegalEntityID>15878460</LegalEntityID>
        <CaseLegalEntityID>128469854</CaseLegalEntityID>
        <AuthenticationTypeID>4</AuthenticationTypeID>
        <AuthenticationTypeName>מ.ר.</AuthenticationTypeName>
        <LegalEntityNumber>47918</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
        <EmailAddress>Praklitim-hanhala-apac@justice.gov.il</EmailAddress>
        <MotionID>0</MotionID>
        <CasePleaID>0</CasePleaID>
        <LinkedCaseID>0</LinkedCaseID>
        <PartyID>2</PartyID>
        <CasePartyCategoryID>2</CasePartyCategoryID>
        <LegalEntityEmailAddressID>68245778</LegalEntityEmailAddressID>
        <PleaTypeID>5</PleaTypeID>
        <LawyerOfficeName>האפוטרופוס הכללי - מחלקה משפטית הנהלה</LawyerOfficeName>
        <LawyerOfficeID>71713656</LawyerOfficeID>
        <GroupPartyAlias/>
        <IsConverted>false</IsConverted>
        <LegalEntityNameID>17525560</LegalEntityNameID>
        <RepresentatedNamesOfAssistant/>
        <LegalEntityTypeID>4</LegalEntityTypeID>
        <IsVerdictExists>false</IsVerdictExists>
        <IsAsirAzir>false</IsAsirAzir>
        <MainAndSecSpec/>
        <IsPublicationProhibited>false</IsPublicationProhibited>
        <PublicationProhibitedFullName>אדוה אבנון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מלכה אסתר פלד</FullName>
        <FirstName>מלכה אסתר</FirstName>
        <LastName>פלד</LastName>
        <PartyPropertyName/>
        <AuthenticationTypeAndNumber>ת"ז 028870756</AuthenticationTypeAndNumber>
        <RepresentatedOrRepresentativesNames>ליאור קן דרור</RepresentatedOrRepresentativesNames>
        <RepresentatedOrRepresentativesCount>1</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244616772</CasePartyID>
        <PartyTypeID>1</PartyTypeID>
        <ActivityStatusID>1</ActivityStatusID>
        <PartyAliasID>3</PartyAliasID>
        <PartyAliasName>מבקש</PartyAliasName>
        <OrdinalNumber>1</OrdinalNumber>
        <LegalEntityID>80671844</LegalEntityID>
        <CaseLegalEntityID>120885370</CaseLegalEntityID>
        <AuthenticationTypeID>1</AuthenticationTypeID>
        <AuthenticationTypeName>ת"ז</AuthenticationTypeName>
        <LegalEntityNumber>028870756</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דרך הים 70 חיפה </FullAddress>
        <MotionID>0</MotionID>
        <CasePleaID>0</CasePleaID>
        <FatherName/>
        <LinkedCaseID>0</LinkedCaseID>
        <PartyID>1</PartyID>
        <CasePartyCategoryID>2</CasePartyCategoryID>
        <LegalEntityAddressID>86854531</LegalEntityAddressID>
        <GrandfatherName/>
        <FictitiousPoliceNumber/>
        <PleaTypeID>5</PleaTypeID>
        <GroupPartyAlias>מבקשים</GroupPartyAlias>
        <IsConverted>false</IsConverted>
        <LegalEntityRegisteredNameID>10025250</LegalEntityRegisteredNameID>
        <LegalEntityNameID>93537871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אסתר פלד</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אדוה אבנון, מיכל ולטרס</RepresentatedOrRepresentativesNames>
        <RepresentatedOrRepresentativesCount>2</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244616773</CasePartyID>
        <PartyTypeID>1</PartyTypeID>
        <ActivityStatusID>1</ActivityStatusID>
        <PartyAliasID>4</PartyAliasID>
        <PartyAliasName>משיב</PartyAliasName>
        <OrdinalNumber>1</OrdinalNumber>
        <LegalEntityID>15841402</LegalEntityID>
        <CaseLegalEntityID>120885371</CaseLegalEntityID>
        <AuthenticationTypeID>13</AuthenticationTypeID>
        <AuthenticationTypeName>משרדי ממשלה</AuthenticationTypeName>
        <LegalEntityNumber>570000605</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רות רוזנבך (המנוח)</FullName>
        <FirstName>רות</FirstName>
        <LastName>רוזנבך</LastName>
        <PartyPropertyID>12</PartyPropertyID>
        <PartyPropertyName/>
        <AuthenticationTypeAndNumber>ת"ז 069535920</AuthenticationTypeAndNumber>
        <RepresentatedOrRepresentativesNames/>
        <RepresentatedOrRepresentativesCount>0</RepresentatedOrRepresentativesCount>
        <InvitedBy/>
        <CaseID>79516910</CaseID>
        <CaseJudicialPersonPresentationDS>
          <CaseJudicalPersonActive>
            <CaseID>79516910</CaseID>
            <JudicialPersonID>033554098@GOV.IL</JudicialPersonID>
            <JudicialPersonTypeID>1</JudicialPersonTypeID>
            <JudicialTypeID>1</JudicialTypeID>
            <IsChairman>false</IsChairman>
            <TreatmentStartDate>2022-08-14T10:08:54.207+03:00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244616935</CasePartyID>
        <PartyTypeID>1</PartyTypeID>
        <ActivityStatusID>1</ActivityStatusID>
        <PartyAliasID>4</PartyAliasID>
        <PartyAliasName>משיב</PartyAliasName>
        <OrdinalNumber>2</OrdinalNumber>
        <LegalEntityID>46324751</LegalEntityID>
        <CaseLegalEntityID>120885403</CaseLegalEntityID>
        <AuthenticationTypeID>1</AuthenticationTypeID>
        <AuthenticationTypeName>ת"ז</AuthenticationTypeName>
        <LegalEntityNumber>069535920</LegalEntityNumber>
        <IsMainPartyType>true</IsMainPartyType>
        <CaseDisplayIdentifier>25076-08-22</CaseDisplayIdentifier>
        <CaseTypeID>86</CaseTypeID>
        <CaseTypeName>תיק עזבונות (ת"ע)</CaseTypeName>
        <CaseName>פלד נ' האפוטרופוס הכללי מחוז חיפה והצפון ואח'</CaseName>
        <FullAddress/>
        <MotionID>0</MotionID>
        <CasePleaID>0</CasePleaID>
        <FatherName>אוזיאס</FatherName>
        <LinkedCaseID>0</LinkedCaseID>
        <PartyID>2</PartyID>
        <CasePartyCategoryID>2</CasePartyCategoryID>
        <PleaTypeID>5</PleaTypeID>
        <GroupPartyAlias>משיבים</GroupPartyAlias>
        <IsConverted>false</IsConverted>
        <LegalEntityRegisteredNameID>7217182</LegalEntityRegisteredNameID>
        <LegalEntityNameID>93537878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רות רוזנבך (המנוח)</PublicationProhibitedFullName>
      </CaseParties>
    </CasePartiesSelectionDS>
    <CaseName>פלד נ' האפוטרופוס הכללי מחוז חיפה והצפון ואח'</CaseName>
    <CaseDisplayIdentifier>25076-08-22</CaseDisplayIdentifier>
    <CaseInterestID>164</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Fax>04-9112113</Fax>
    <Phone>04-9112119</Phone>
    <AddressDesc/>
    <PartyID>1</PartyID>
    <PartyTypeID>2</PartyTypeID>
    <DecisionID>0</DecisionID>
    <StreetName>שד' המגינים 35</StreetName>
    <ZipCode>3326511</ZipCode>
    <CityName>חיפה</CityName>
    <FullName>ליאור קן דרור</FullName>
    <Email>info@kdh-law.co.il</Email>
    <IsPublicationProhibited>false</IsPublicationProhibited>
  </dt_LegalEntityDetails>
  <dt_LegalEntityDetails>
    <Fax>02-6462772</Fax>
    <Phone>073-3927471</Phone>
    <AddressDesc>מחלקת העזבונות לטובת המדינה</AddressDesc>
    <PartyID>2</PartyID>
    <PartyTypeID>2</PartyTypeID>
    <DecisionID>0</DecisionID>
    <StreetName>יפו 216</StreetName>
    <CityName>ירושלים</CityName>
    <FullName>מיכל ולטרס</FullName>
    <Email>CarmitMo@justice.gov.il</Email>
    <IsPublicationProhibited>false</IsPublicationProhibited>
  </dt_LegalEntityDetails>
  <dt_LegalEntityDetails>
    <PartyID>2</PartyID>
    <PartyTypeID>2</PartyTypeID>
    <DecisionID>0</DecisionID>
    <FullName>אדוה אבנון</FullName>
    <Email>Praklitim-hanhala-apac@justice.gov.il</Email>
    <IsPublicationProhibited>false</IsPublicationProhibited>
  </dt_LegalEntityDetails>
  <dt_LegalEntityDetails>
    <PartyID>1</PartyID>
    <PartyTypeID>1</PartyTypeID>
    <DecisionID>0</DecisionID>
    <StreetName>דרך הים 70</StreetName>
    <CityName>חיפה</CityName>
    <FullName>מלכה אסתר פלד</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רות רוזנבך</FullName>
    <IsPublicationProhibited>false</IsPublicationProhibited>
  </dt_LegalEntityDetails>
  <dt_CaseJudicalPersonActive>
    <CaseJudicalPerson>שופטת לירון זרבל- קדשאי</CaseJudicalPerson>
  </dt_CaseJudicalPersonActive>
  <dt_Sitting/>
  <dt_InMatterOfCase>
    <InMatterOfCaseID>101783</InMatterOfCaseID>
    <AuthenticationTypeID>1</AuthenticationTypeID>
    <AuthenticationNumber>069535920</AuthenticationNumber>
    <FirstName>רות</FirstName>
    <LastName>רוזנבך</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BA332-E0DD-4FAA-828C-0D2F154788C1}">
  <ds:schemaRefs/>
</ds:datastoreItem>
</file>

<file path=customXml/itemProps2.xml><?xml version="1.0" encoding="utf-8"?>
<ds:datastoreItem xmlns:ds="http://schemas.openxmlformats.org/officeDocument/2006/customXml" ds:itemID="{E0D11BD9-97F9-4EEC-9833-AFFDAA9AB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2512</Words>
  <Characters>12562</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2024-08-01T05:47:00Z</dcterms:created>
  <dcterms:modified xsi:type="dcterms:W3CDTF">2024-08-01T05:47:00Z</dcterms:modified>
</cp:coreProperties>
</file>